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42E3" w14:textId="77777777" w:rsidR="00052DC8" w:rsidRPr="00F47255" w:rsidRDefault="00052DC8" w:rsidP="00C424ED">
      <w:pPr>
        <w:pStyle w:val="NormalWeb"/>
        <w:spacing w:before="0" w:beforeAutospacing="0" w:after="0" w:afterAutospacing="0"/>
        <w:jc w:val="center"/>
        <w:rPr>
          <w:rFonts w:asciiTheme="minorHAnsi" w:hAnsiTheme="minorHAnsi" w:cstheme="minorHAnsi"/>
          <w:b/>
          <w:color w:val="002060"/>
          <w:sz w:val="28"/>
          <w:lang w:val="en-US"/>
        </w:rPr>
      </w:pPr>
    </w:p>
    <w:p w14:paraId="467BCDD0" w14:textId="77777777" w:rsidR="00C649FF" w:rsidRPr="00C649FF" w:rsidRDefault="00C649FF" w:rsidP="0019370B">
      <w:pPr>
        <w:pStyle w:val="NormalWeb"/>
        <w:spacing w:before="0" w:beforeAutospacing="0" w:after="0" w:afterAutospacing="0"/>
        <w:jc w:val="center"/>
        <w:rPr>
          <w:rFonts w:asciiTheme="minorHAnsi" w:hAnsiTheme="minorHAnsi" w:cstheme="minorHAnsi"/>
          <w:b/>
          <w:color w:val="002060"/>
          <w:sz w:val="28"/>
        </w:rPr>
      </w:pPr>
      <w:r w:rsidRPr="00C649FF">
        <w:rPr>
          <w:rFonts w:asciiTheme="minorHAnsi" w:hAnsiTheme="minorHAnsi" w:cstheme="minorHAnsi"/>
          <w:b/>
          <w:color w:val="002060"/>
          <w:sz w:val="28"/>
        </w:rPr>
        <w:t>Γραφείο Προϋπολογισμού του Κράτους στη Βουλή:</w:t>
      </w:r>
    </w:p>
    <w:p w14:paraId="16938C1E" w14:textId="77777777" w:rsidR="00B31AAE" w:rsidRPr="00E40259" w:rsidRDefault="000E55C2" w:rsidP="0019370B">
      <w:pPr>
        <w:pStyle w:val="NormalWeb"/>
        <w:spacing w:before="0" w:beforeAutospacing="0" w:after="0" w:afterAutospacing="0"/>
        <w:jc w:val="center"/>
        <w:rPr>
          <w:rFonts w:asciiTheme="minorHAnsi" w:hAnsiTheme="minorHAnsi" w:cstheme="minorHAnsi"/>
          <w:b/>
          <w:color w:val="002060"/>
          <w:sz w:val="28"/>
        </w:rPr>
      </w:pPr>
      <w:r>
        <w:rPr>
          <w:rFonts w:asciiTheme="minorHAnsi" w:hAnsiTheme="minorHAnsi" w:cstheme="minorHAnsi"/>
          <w:b/>
          <w:color w:val="002060"/>
          <w:sz w:val="28"/>
        </w:rPr>
        <w:t>Οι κινητήριοι μοχλοί της ανάπτυξης και οι τάσεις της παραγωγικότητας στην Ελλάδα την περίοδο 1960-2024</w:t>
      </w:r>
    </w:p>
    <w:p w14:paraId="35730F6D" w14:textId="77777777" w:rsidR="00B31AAE" w:rsidRPr="00CD4F8E" w:rsidRDefault="00B31AAE" w:rsidP="0019370B">
      <w:pPr>
        <w:pStyle w:val="NormalWeb"/>
        <w:spacing w:before="0" w:beforeAutospacing="0" w:after="0" w:afterAutospacing="0"/>
        <w:jc w:val="both"/>
        <w:rPr>
          <w:rFonts w:asciiTheme="minorHAnsi" w:hAnsiTheme="minorHAnsi" w:cstheme="minorHAnsi"/>
          <w:b/>
          <w:color w:val="002060"/>
        </w:rPr>
      </w:pPr>
    </w:p>
    <w:p w14:paraId="1A2388BD" w14:textId="77777777" w:rsidR="00965608" w:rsidRPr="00CD4F8E" w:rsidRDefault="000E55C2" w:rsidP="0019370B">
      <w:pPr>
        <w:pStyle w:val="NormalWeb"/>
        <w:spacing w:before="0" w:beforeAutospacing="0" w:after="0" w:afterAutospacing="0"/>
        <w:jc w:val="both"/>
        <w:rPr>
          <w:rFonts w:asciiTheme="minorHAnsi" w:hAnsiTheme="minorHAnsi" w:cstheme="minorHAnsi"/>
          <w:b/>
          <w:i/>
          <w:color w:val="000000" w:themeColor="text1"/>
        </w:rPr>
      </w:pPr>
      <w:r w:rsidRPr="00CD4F8E">
        <w:rPr>
          <w:rFonts w:asciiTheme="minorHAnsi" w:hAnsiTheme="minorHAnsi" w:cstheme="minorHAnsi"/>
          <w:b/>
          <w:i/>
          <w:color w:val="002060"/>
        </w:rPr>
        <w:t>Τ</w:t>
      </w:r>
      <w:r w:rsidR="00965608" w:rsidRPr="00CD4F8E">
        <w:rPr>
          <w:rFonts w:asciiTheme="minorHAnsi" w:hAnsiTheme="minorHAnsi" w:cstheme="minorHAnsi"/>
          <w:b/>
          <w:i/>
          <w:color w:val="002060"/>
        </w:rPr>
        <w:t xml:space="preserve">ο πρώτο </w:t>
      </w:r>
      <w:r w:rsidRPr="00CD4F8E">
        <w:rPr>
          <w:rFonts w:asciiTheme="minorHAnsi" w:hAnsiTheme="minorHAnsi" w:cstheme="minorHAnsi"/>
          <w:b/>
          <w:i/>
          <w:color w:val="002060"/>
        </w:rPr>
        <w:t xml:space="preserve">κείμενο εργασίας </w:t>
      </w:r>
      <w:r w:rsidR="00965608" w:rsidRPr="00CD4F8E">
        <w:rPr>
          <w:rFonts w:asciiTheme="minorHAnsi" w:hAnsiTheme="minorHAnsi" w:cstheme="minorHAnsi"/>
          <w:b/>
          <w:i/>
          <w:color w:val="002060"/>
        </w:rPr>
        <w:t xml:space="preserve">που </w:t>
      </w:r>
      <w:r w:rsidR="00B445CE" w:rsidRPr="00CD4F8E">
        <w:rPr>
          <w:rFonts w:asciiTheme="minorHAnsi" w:hAnsiTheme="minorHAnsi" w:cstheme="minorHAnsi"/>
          <w:b/>
          <w:i/>
          <w:color w:val="002060"/>
        </w:rPr>
        <w:t>εξέδωσε</w:t>
      </w:r>
      <w:r w:rsidR="00965608" w:rsidRPr="00CD4F8E">
        <w:rPr>
          <w:rFonts w:asciiTheme="minorHAnsi" w:hAnsiTheme="minorHAnsi" w:cstheme="minorHAnsi"/>
          <w:b/>
          <w:i/>
          <w:color w:val="002060"/>
        </w:rPr>
        <w:t xml:space="preserve"> το</w:t>
      </w:r>
      <w:r w:rsidR="00C649FF" w:rsidRPr="00CD4F8E">
        <w:rPr>
          <w:rFonts w:asciiTheme="minorHAnsi" w:hAnsiTheme="minorHAnsi" w:cstheme="minorHAnsi"/>
          <w:b/>
          <w:i/>
          <w:color w:val="002060"/>
        </w:rPr>
        <w:t xml:space="preserve"> </w:t>
      </w:r>
      <w:r w:rsidR="00965608" w:rsidRPr="00CD4F8E">
        <w:rPr>
          <w:rFonts w:asciiTheme="minorHAnsi" w:hAnsiTheme="minorHAnsi" w:cstheme="minorHAnsi"/>
          <w:b/>
          <w:i/>
          <w:color w:val="002060"/>
        </w:rPr>
        <w:t>Γραφείο</w:t>
      </w:r>
      <w:r w:rsidR="00C649FF" w:rsidRPr="00CD4F8E">
        <w:rPr>
          <w:rFonts w:asciiTheme="minorHAnsi" w:hAnsiTheme="minorHAnsi" w:cstheme="minorHAnsi"/>
          <w:b/>
          <w:i/>
          <w:color w:val="002060"/>
        </w:rPr>
        <w:t xml:space="preserve"> Προϋπολογισμού</w:t>
      </w:r>
      <w:r w:rsidRPr="00CD4F8E">
        <w:rPr>
          <w:rFonts w:asciiTheme="minorHAnsi" w:hAnsiTheme="minorHAnsi" w:cstheme="minorHAnsi"/>
          <w:b/>
          <w:i/>
          <w:color w:val="002060"/>
        </w:rPr>
        <w:t xml:space="preserve"> κωδικοποιεί τις 5 περιόδους οικονομικής ανάπτυξης της χώρας κατά τις τελευταίες έξι δεκαετίες, διερευνά τις μακροπρόθεσμες επιπτώσεις της οικονομικής κρίσης</w:t>
      </w:r>
      <w:r w:rsidR="00CD4F8E" w:rsidRPr="00CD4F8E">
        <w:rPr>
          <w:rFonts w:asciiTheme="minorHAnsi" w:hAnsiTheme="minorHAnsi" w:cstheme="minorHAnsi"/>
          <w:b/>
          <w:i/>
          <w:color w:val="002060"/>
        </w:rPr>
        <w:t>,</w:t>
      </w:r>
      <w:r w:rsidRPr="00CD4F8E">
        <w:rPr>
          <w:rFonts w:asciiTheme="minorHAnsi" w:hAnsiTheme="minorHAnsi" w:cstheme="minorHAnsi"/>
          <w:b/>
          <w:i/>
          <w:color w:val="002060"/>
        </w:rPr>
        <w:t xml:space="preserve"> εντοπίζει τις προκλήσεις για την ανάκαμψη του κεφαλαιακού αποθέματος</w:t>
      </w:r>
      <w:r w:rsidR="00CD4F8E" w:rsidRPr="00CD4F8E">
        <w:rPr>
          <w:rFonts w:asciiTheme="minorHAnsi" w:hAnsiTheme="minorHAnsi" w:cstheme="minorHAnsi"/>
          <w:b/>
          <w:i/>
          <w:color w:val="002060"/>
        </w:rPr>
        <w:t xml:space="preserve"> και </w:t>
      </w:r>
      <w:r w:rsidRPr="00CD4F8E">
        <w:rPr>
          <w:rFonts w:asciiTheme="minorHAnsi" w:hAnsiTheme="minorHAnsi" w:cstheme="minorHAnsi"/>
          <w:b/>
          <w:i/>
          <w:color w:val="002060"/>
        </w:rPr>
        <w:t xml:space="preserve">αναπτύσσει δύο σενάρια, σύμφωνα με τα οποία </w:t>
      </w:r>
      <w:r w:rsidR="00CD4F8E" w:rsidRPr="00CD4F8E">
        <w:rPr>
          <w:rFonts w:asciiTheme="minorHAnsi" w:hAnsiTheme="minorHAnsi" w:cstheme="minorHAnsi"/>
          <w:b/>
          <w:i/>
          <w:color w:val="002060"/>
        </w:rPr>
        <w:t xml:space="preserve">το κατά </w:t>
      </w:r>
      <w:r w:rsidRPr="00CD4F8E">
        <w:rPr>
          <w:rFonts w:asciiTheme="minorHAnsi" w:hAnsiTheme="minorHAnsi" w:cstheme="minorHAnsi"/>
          <w:b/>
          <w:i/>
          <w:color w:val="002060"/>
        </w:rPr>
        <w:t xml:space="preserve">κεφαλήν ΑΕΠ </w:t>
      </w:r>
      <w:r w:rsidR="00CD4F8E" w:rsidRPr="00CD4F8E">
        <w:rPr>
          <w:rFonts w:asciiTheme="minorHAnsi" w:hAnsiTheme="minorHAnsi" w:cstheme="minorHAnsi"/>
          <w:b/>
          <w:i/>
          <w:color w:val="002060"/>
        </w:rPr>
        <w:t xml:space="preserve">αναμένεται να ξεπεράσει </w:t>
      </w:r>
      <w:r w:rsidRPr="00CD4F8E">
        <w:rPr>
          <w:rFonts w:asciiTheme="minorHAnsi" w:hAnsiTheme="minorHAnsi" w:cstheme="minorHAnsi"/>
          <w:b/>
          <w:i/>
          <w:color w:val="002060"/>
        </w:rPr>
        <w:t>τα προ κρίσης επίπεδα</w:t>
      </w:r>
      <w:r w:rsidR="00CD4F8E" w:rsidRPr="00CD4F8E">
        <w:rPr>
          <w:rFonts w:asciiTheme="minorHAnsi" w:hAnsiTheme="minorHAnsi" w:cstheme="minorHAnsi"/>
          <w:b/>
          <w:i/>
          <w:color w:val="002060"/>
        </w:rPr>
        <w:t xml:space="preserve"> έως το 2033</w:t>
      </w:r>
    </w:p>
    <w:p w14:paraId="604180B7" w14:textId="77777777" w:rsidR="00E40259" w:rsidRPr="0019370B" w:rsidRDefault="00E40259" w:rsidP="0019370B">
      <w:pPr>
        <w:pStyle w:val="NormalWeb"/>
        <w:spacing w:before="0" w:beforeAutospacing="0" w:after="0" w:afterAutospacing="0"/>
        <w:jc w:val="both"/>
        <w:rPr>
          <w:rFonts w:asciiTheme="minorHAnsi" w:hAnsiTheme="minorHAnsi" w:cstheme="minorHAnsi"/>
          <w:color w:val="000000" w:themeColor="text1"/>
        </w:rPr>
      </w:pPr>
    </w:p>
    <w:p w14:paraId="4BF3E650" w14:textId="77777777" w:rsidR="00642C76" w:rsidRPr="0019370B" w:rsidRDefault="007C4F7C" w:rsidP="0019370B">
      <w:pPr>
        <w:pStyle w:val="NormalWeb"/>
        <w:spacing w:before="0" w:beforeAutospacing="0" w:after="0" w:afterAutospacing="0"/>
        <w:jc w:val="both"/>
        <w:rPr>
          <w:rFonts w:asciiTheme="minorHAnsi" w:hAnsiTheme="minorHAnsi" w:cstheme="minorHAnsi"/>
          <w:b/>
          <w:color w:val="000000" w:themeColor="text1"/>
        </w:rPr>
      </w:pPr>
      <w:r w:rsidRPr="0019370B">
        <w:rPr>
          <w:rFonts w:asciiTheme="minorHAnsi" w:hAnsiTheme="minorHAnsi" w:cstheme="minorHAnsi"/>
          <w:color w:val="000000" w:themeColor="text1"/>
        </w:rPr>
        <w:t xml:space="preserve">Την καθοριστική σημασία της </w:t>
      </w:r>
      <w:r w:rsidRPr="0019370B">
        <w:rPr>
          <w:rFonts w:asciiTheme="minorHAnsi" w:hAnsiTheme="minorHAnsi" w:cstheme="minorHAnsi"/>
          <w:b/>
          <w:color w:val="000000" w:themeColor="text1"/>
        </w:rPr>
        <w:t>ενίσχυσης των επενδύσεων</w:t>
      </w:r>
      <w:r w:rsidR="00FA0594" w:rsidRPr="0019370B">
        <w:rPr>
          <w:rFonts w:asciiTheme="minorHAnsi" w:hAnsiTheme="minorHAnsi" w:cstheme="minorHAnsi"/>
          <w:b/>
          <w:color w:val="000000" w:themeColor="text1"/>
        </w:rPr>
        <w:t>,</w:t>
      </w:r>
      <w:r w:rsidRPr="0019370B">
        <w:rPr>
          <w:rFonts w:asciiTheme="minorHAnsi" w:hAnsiTheme="minorHAnsi" w:cstheme="minorHAnsi"/>
          <w:b/>
          <w:color w:val="000000" w:themeColor="text1"/>
        </w:rPr>
        <w:t xml:space="preserve"> της παραγωγικότητας </w:t>
      </w:r>
      <w:r w:rsidR="00FA0594" w:rsidRPr="0019370B">
        <w:rPr>
          <w:rFonts w:asciiTheme="minorHAnsi" w:hAnsiTheme="minorHAnsi" w:cstheme="minorHAnsi"/>
          <w:b/>
          <w:color w:val="000000" w:themeColor="text1"/>
        </w:rPr>
        <w:t>και της καινοτομίας</w:t>
      </w:r>
      <w:r w:rsidR="00FA0594" w:rsidRPr="0019370B">
        <w:rPr>
          <w:rFonts w:asciiTheme="minorHAnsi" w:hAnsiTheme="minorHAnsi" w:cstheme="minorHAnsi"/>
          <w:color w:val="000000" w:themeColor="text1"/>
        </w:rPr>
        <w:t xml:space="preserve"> </w:t>
      </w:r>
      <w:r w:rsidRPr="0019370B">
        <w:rPr>
          <w:rFonts w:asciiTheme="minorHAnsi" w:hAnsiTheme="minorHAnsi" w:cstheme="minorHAnsi"/>
          <w:color w:val="000000" w:themeColor="text1"/>
        </w:rPr>
        <w:t xml:space="preserve">για την επίτευξη </w:t>
      </w:r>
      <w:r w:rsidR="00AD2C13" w:rsidRPr="0019370B">
        <w:rPr>
          <w:rFonts w:asciiTheme="minorHAnsi" w:hAnsiTheme="minorHAnsi" w:cstheme="minorHAnsi"/>
          <w:b/>
          <w:color w:val="000000" w:themeColor="text1"/>
        </w:rPr>
        <w:t>διατηρήσιμη</w:t>
      </w:r>
      <w:r w:rsidRPr="0019370B">
        <w:rPr>
          <w:rFonts w:asciiTheme="minorHAnsi" w:hAnsiTheme="minorHAnsi" w:cstheme="minorHAnsi"/>
          <w:b/>
          <w:color w:val="000000" w:themeColor="text1"/>
        </w:rPr>
        <w:t>ς οικονομικής αν</w:t>
      </w:r>
      <w:r w:rsidR="00642C76" w:rsidRPr="0019370B">
        <w:rPr>
          <w:rFonts w:asciiTheme="minorHAnsi" w:hAnsiTheme="minorHAnsi" w:cstheme="minorHAnsi"/>
          <w:b/>
          <w:color w:val="000000" w:themeColor="text1"/>
        </w:rPr>
        <w:t>άπτυξης</w:t>
      </w:r>
      <w:r w:rsidR="00FA0594" w:rsidRPr="0019370B">
        <w:rPr>
          <w:rFonts w:asciiTheme="minorHAnsi" w:hAnsiTheme="minorHAnsi" w:cstheme="minorHAnsi"/>
          <w:color w:val="000000" w:themeColor="text1"/>
        </w:rPr>
        <w:t xml:space="preserve"> </w:t>
      </w:r>
      <w:r w:rsidR="00284792" w:rsidRPr="0019370B">
        <w:rPr>
          <w:rFonts w:asciiTheme="minorHAnsi" w:hAnsiTheme="minorHAnsi" w:cstheme="minorHAnsi"/>
          <w:color w:val="000000" w:themeColor="text1"/>
        </w:rPr>
        <w:t xml:space="preserve">στην Ελλάδα </w:t>
      </w:r>
      <w:r w:rsidR="00FA0594" w:rsidRPr="0019370B">
        <w:rPr>
          <w:rFonts w:asciiTheme="minorHAnsi" w:hAnsiTheme="minorHAnsi" w:cstheme="minorHAnsi"/>
          <w:color w:val="000000" w:themeColor="text1"/>
        </w:rPr>
        <w:t xml:space="preserve">αναδεικνύει </w:t>
      </w:r>
      <w:r w:rsidR="00FA0594" w:rsidRPr="0019370B">
        <w:rPr>
          <w:rFonts w:asciiTheme="minorHAnsi" w:hAnsiTheme="minorHAnsi" w:cstheme="minorHAnsi"/>
          <w:b/>
          <w:color w:val="000000" w:themeColor="text1"/>
        </w:rPr>
        <w:t>κείμενο εργασίας</w:t>
      </w:r>
      <w:r w:rsidR="00FA0594" w:rsidRPr="0019370B">
        <w:rPr>
          <w:rFonts w:asciiTheme="minorHAnsi" w:hAnsiTheme="minorHAnsi" w:cstheme="minorHAnsi"/>
          <w:color w:val="000000" w:themeColor="text1"/>
        </w:rPr>
        <w:t xml:space="preserve"> (</w:t>
      </w:r>
      <w:r w:rsidR="00FA0594" w:rsidRPr="0019370B">
        <w:rPr>
          <w:rFonts w:asciiTheme="minorHAnsi" w:hAnsiTheme="minorHAnsi" w:cstheme="minorHAnsi"/>
          <w:color w:val="000000" w:themeColor="text1"/>
          <w:lang w:val="en-US"/>
        </w:rPr>
        <w:t>Working</w:t>
      </w:r>
      <w:r w:rsidR="00FA0594" w:rsidRPr="0019370B">
        <w:rPr>
          <w:rFonts w:asciiTheme="minorHAnsi" w:hAnsiTheme="minorHAnsi" w:cstheme="minorHAnsi"/>
          <w:color w:val="000000" w:themeColor="text1"/>
        </w:rPr>
        <w:t xml:space="preserve"> </w:t>
      </w:r>
      <w:r w:rsidR="00FA0594" w:rsidRPr="0019370B">
        <w:rPr>
          <w:rFonts w:asciiTheme="minorHAnsi" w:hAnsiTheme="minorHAnsi" w:cstheme="minorHAnsi"/>
          <w:color w:val="000000" w:themeColor="text1"/>
          <w:lang w:val="en-US"/>
        </w:rPr>
        <w:t>Paper</w:t>
      </w:r>
      <w:r w:rsidR="00FA0594" w:rsidRPr="0019370B">
        <w:rPr>
          <w:rFonts w:asciiTheme="minorHAnsi" w:hAnsiTheme="minorHAnsi" w:cstheme="minorHAnsi"/>
          <w:color w:val="000000" w:themeColor="text1"/>
        </w:rPr>
        <w:t xml:space="preserve">) που εξέδωσε το </w:t>
      </w:r>
      <w:r w:rsidR="00FA0594" w:rsidRPr="0019370B">
        <w:rPr>
          <w:rFonts w:asciiTheme="minorHAnsi" w:hAnsiTheme="minorHAnsi" w:cstheme="minorHAnsi"/>
          <w:b/>
          <w:color w:val="000000" w:themeColor="text1"/>
        </w:rPr>
        <w:t xml:space="preserve">Γραφείο Προϋπολογισμού του Κράτους στη Βουλή. </w:t>
      </w:r>
      <w:r w:rsidR="0034249A" w:rsidRPr="0019370B">
        <w:rPr>
          <w:rFonts w:asciiTheme="minorHAnsi" w:hAnsiTheme="minorHAnsi" w:cstheme="minorHAnsi"/>
          <w:color w:val="000000" w:themeColor="text1"/>
        </w:rPr>
        <w:t xml:space="preserve">Σε αυτό αναλύονται </w:t>
      </w:r>
      <w:r w:rsidR="0034249A" w:rsidRPr="00F83EFC">
        <w:rPr>
          <w:rFonts w:asciiTheme="minorHAnsi" w:hAnsiTheme="minorHAnsi" w:cstheme="minorHAnsi"/>
          <w:b/>
          <w:color w:val="000000" w:themeColor="text1"/>
        </w:rPr>
        <w:t xml:space="preserve">οι </w:t>
      </w:r>
      <w:r w:rsidR="002B01A9" w:rsidRPr="00F83EFC">
        <w:rPr>
          <w:rFonts w:asciiTheme="minorHAnsi" w:hAnsiTheme="minorHAnsi" w:cstheme="minorHAnsi"/>
          <w:b/>
          <w:color w:val="000000" w:themeColor="text1"/>
        </w:rPr>
        <w:t xml:space="preserve">βασικοί </w:t>
      </w:r>
      <w:r w:rsidR="00284792" w:rsidRPr="00F83EFC">
        <w:rPr>
          <w:rFonts w:asciiTheme="minorHAnsi" w:hAnsiTheme="minorHAnsi" w:cstheme="minorHAnsi"/>
          <w:b/>
          <w:color w:val="000000" w:themeColor="text1"/>
        </w:rPr>
        <w:t>παράγοντες που καθόρισαν την εξέλιξη του Ακαθάριστου Εγχώριου Προϊόντος</w:t>
      </w:r>
      <w:r w:rsidR="00636183" w:rsidRPr="00F83EFC">
        <w:rPr>
          <w:rFonts w:asciiTheme="minorHAnsi" w:hAnsiTheme="minorHAnsi" w:cstheme="minorHAnsi"/>
          <w:b/>
          <w:color w:val="000000" w:themeColor="text1"/>
        </w:rPr>
        <w:t xml:space="preserve"> (ΑΕΠ)</w:t>
      </w:r>
      <w:r w:rsidR="00284792" w:rsidRPr="00F83EFC">
        <w:rPr>
          <w:rFonts w:asciiTheme="minorHAnsi" w:hAnsiTheme="minorHAnsi" w:cstheme="minorHAnsi"/>
          <w:b/>
          <w:color w:val="000000" w:themeColor="text1"/>
        </w:rPr>
        <w:t xml:space="preserve"> στη χώρα μας από το 1960 μέχρι σήμερα</w:t>
      </w:r>
      <w:r w:rsidR="00AD2C13" w:rsidRPr="0019370B">
        <w:rPr>
          <w:rFonts w:asciiTheme="minorHAnsi" w:hAnsiTheme="minorHAnsi" w:cstheme="minorHAnsi"/>
          <w:color w:val="000000" w:themeColor="text1"/>
        </w:rPr>
        <w:t>, εξετάζ</w:t>
      </w:r>
      <w:r w:rsidR="0034249A" w:rsidRPr="0019370B">
        <w:rPr>
          <w:rFonts w:asciiTheme="minorHAnsi" w:hAnsiTheme="minorHAnsi" w:cstheme="minorHAnsi"/>
          <w:color w:val="000000" w:themeColor="text1"/>
        </w:rPr>
        <w:t>οντα</w:t>
      </w:r>
      <w:r w:rsidR="00AD2C13" w:rsidRPr="0019370B">
        <w:rPr>
          <w:rFonts w:asciiTheme="minorHAnsi" w:hAnsiTheme="minorHAnsi" w:cstheme="minorHAnsi"/>
          <w:color w:val="000000" w:themeColor="text1"/>
        </w:rPr>
        <w:t xml:space="preserve">ι </w:t>
      </w:r>
      <w:r w:rsidR="0034249A" w:rsidRPr="0019370B">
        <w:rPr>
          <w:rFonts w:asciiTheme="minorHAnsi" w:hAnsiTheme="minorHAnsi" w:cstheme="minorHAnsi"/>
          <w:color w:val="000000" w:themeColor="text1"/>
        </w:rPr>
        <w:t>οι</w:t>
      </w:r>
      <w:r w:rsidR="00AD2C13" w:rsidRPr="0019370B">
        <w:rPr>
          <w:rFonts w:asciiTheme="minorHAnsi" w:hAnsiTheme="minorHAnsi" w:cstheme="minorHAnsi"/>
          <w:color w:val="000000" w:themeColor="text1"/>
        </w:rPr>
        <w:t xml:space="preserve"> </w:t>
      </w:r>
      <w:r w:rsidR="00AD2C13" w:rsidRPr="00F83EFC">
        <w:rPr>
          <w:rFonts w:asciiTheme="minorHAnsi" w:hAnsiTheme="minorHAnsi" w:cstheme="minorHAnsi"/>
          <w:b/>
          <w:color w:val="000000" w:themeColor="text1"/>
        </w:rPr>
        <w:t xml:space="preserve">μακροπρόθεσμες επιπτώσεις της </w:t>
      </w:r>
      <w:r w:rsidR="006A2EA5">
        <w:rPr>
          <w:rFonts w:asciiTheme="minorHAnsi" w:hAnsiTheme="minorHAnsi" w:cstheme="minorHAnsi"/>
          <w:b/>
          <w:color w:val="000000" w:themeColor="text1"/>
        </w:rPr>
        <w:t xml:space="preserve">πρόσφατης </w:t>
      </w:r>
      <w:r w:rsidR="00AD2C13" w:rsidRPr="00F83EFC">
        <w:rPr>
          <w:rFonts w:asciiTheme="minorHAnsi" w:hAnsiTheme="minorHAnsi" w:cstheme="minorHAnsi"/>
          <w:b/>
          <w:color w:val="000000" w:themeColor="text1"/>
        </w:rPr>
        <w:t>οικονομικής κρίσης</w:t>
      </w:r>
      <w:r w:rsidR="00AD2C13" w:rsidRPr="0019370B">
        <w:rPr>
          <w:rFonts w:asciiTheme="minorHAnsi" w:hAnsiTheme="minorHAnsi" w:cstheme="minorHAnsi"/>
          <w:color w:val="000000" w:themeColor="text1"/>
        </w:rPr>
        <w:t xml:space="preserve"> </w:t>
      </w:r>
      <w:r w:rsidR="00284792" w:rsidRPr="0019370B">
        <w:rPr>
          <w:rFonts w:asciiTheme="minorHAnsi" w:hAnsiTheme="minorHAnsi" w:cstheme="minorHAnsi"/>
          <w:color w:val="000000" w:themeColor="text1"/>
        </w:rPr>
        <w:t xml:space="preserve">και </w:t>
      </w:r>
      <w:r w:rsidR="00AD2C13" w:rsidRPr="0019370B">
        <w:rPr>
          <w:rFonts w:asciiTheme="minorHAnsi" w:hAnsiTheme="minorHAnsi" w:cstheme="minorHAnsi"/>
          <w:color w:val="000000" w:themeColor="text1"/>
        </w:rPr>
        <w:t>διερευν</w:t>
      </w:r>
      <w:r w:rsidR="0034249A" w:rsidRPr="0019370B">
        <w:rPr>
          <w:rFonts w:asciiTheme="minorHAnsi" w:hAnsiTheme="minorHAnsi" w:cstheme="minorHAnsi"/>
          <w:color w:val="000000" w:themeColor="text1"/>
        </w:rPr>
        <w:t>ώνται</w:t>
      </w:r>
      <w:r w:rsidR="00AD2C13" w:rsidRPr="0019370B">
        <w:rPr>
          <w:rFonts w:asciiTheme="minorHAnsi" w:hAnsiTheme="minorHAnsi" w:cstheme="minorHAnsi"/>
          <w:color w:val="000000" w:themeColor="text1"/>
        </w:rPr>
        <w:t xml:space="preserve"> </w:t>
      </w:r>
      <w:r w:rsidR="0034249A" w:rsidRPr="0019370B">
        <w:rPr>
          <w:rFonts w:asciiTheme="minorHAnsi" w:hAnsiTheme="minorHAnsi" w:cstheme="minorHAnsi"/>
          <w:color w:val="000000" w:themeColor="text1"/>
        </w:rPr>
        <w:t>οι</w:t>
      </w:r>
      <w:r w:rsidR="00AD2C13" w:rsidRPr="0019370B">
        <w:rPr>
          <w:rFonts w:asciiTheme="minorHAnsi" w:hAnsiTheme="minorHAnsi" w:cstheme="minorHAnsi"/>
          <w:color w:val="000000" w:themeColor="text1"/>
        </w:rPr>
        <w:t xml:space="preserve"> </w:t>
      </w:r>
      <w:r w:rsidR="00AD2C13" w:rsidRPr="006A2EA5">
        <w:rPr>
          <w:rFonts w:asciiTheme="minorHAnsi" w:hAnsiTheme="minorHAnsi" w:cstheme="minorHAnsi"/>
          <w:b/>
          <w:color w:val="000000" w:themeColor="text1"/>
        </w:rPr>
        <w:t>αναπτυξιακές προοπτικές</w:t>
      </w:r>
      <w:r w:rsidR="00AD2C13" w:rsidRPr="0019370B">
        <w:rPr>
          <w:rFonts w:asciiTheme="minorHAnsi" w:hAnsiTheme="minorHAnsi" w:cstheme="minorHAnsi"/>
          <w:color w:val="000000" w:themeColor="text1"/>
        </w:rPr>
        <w:t>, καταλήγοντας στ</w:t>
      </w:r>
      <w:r w:rsidR="00271B81" w:rsidRPr="0019370B">
        <w:rPr>
          <w:rFonts w:asciiTheme="minorHAnsi" w:hAnsiTheme="minorHAnsi" w:cstheme="minorHAnsi"/>
          <w:color w:val="000000" w:themeColor="text1"/>
        </w:rPr>
        <w:t>ην</w:t>
      </w:r>
      <w:r w:rsidR="00AD2C13" w:rsidRPr="0019370B">
        <w:rPr>
          <w:rFonts w:asciiTheme="minorHAnsi" w:hAnsiTheme="minorHAnsi" w:cstheme="minorHAnsi"/>
          <w:color w:val="000000" w:themeColor="text1"/>
        </w:rPr>
        <w:t xml:space="preserve"> </w:t>
      </w:r>
      <w:r w:rsidR="00271B81" w:rsidRPr="0019370B">
        <w:rPr>
          <w:rFonts w:asciiTheme="minorHAnsi" w:hAnsiTheme="minorHAnsi" w:cstheme="minorHAnsi"/>
          <w:color w:val="000000" w:themeColor="text1"/>
        </w:rPr>
        <w:t>εκτίμηση</w:t>
      </w:r>
      <w:r w:rsidR="00AD2C13" w:rsidRPr="0019370B">
        <w:rPr>
          <w:rFonts w:asciiTheme="minorHAnsi" w:hAnsiTheme="minorHAnsi" w:cstheme="minorHAnsi"/>
          <w:color w:val="000000" w:themeColor="text1"/>
        </w:rPr>
        <w:t xml:space="preserve"> ότι </w:t>
      </w:r>
      <w:r w:rsidR="00AD2C13" w:rsidRPr="0019370B">
        <w:rPr>
          <w:rFonts w:asciiTheme="minorHAnsi" w:hAnsiTheme="minorHAnsi" w:cstheme="minorHAnsi"/>
          <w:b/>
          <w:color w:val="000000" w:themeColor="text1"/>
        </w:rPr>
        <w:t>η υπέρβαση των προ κρίσης επιπέδων του κατά κεφαλήν ΑΕΠ έως το 2033 είναι εφικτή</w:t>
      </w:r>
      <w:r w:rsidR="00271B81" w:rsidRPr="0019370B">
        <w:rPr>
          <w:rFonts w:asciiTheme="minorHAnsi" w:hAnsiTheme="minorHAnsi" w:cstheme="minorHAnsi"/>
          <w:b/>
          <w:color w:val="000000" w:themeColor="text1"/>
        </w:rPr>
        <w:t>, αλλά το ύψος της ανάπτυξης θα εξαρτηθεί από τον βαθμό ανάκτησης του κεφαλαιακού αποθέματος.</w:t>
      </w:r>
    </w:p>
    <w:p w14:paraId="66D7723D" w14:textId="77777777" w:rsidR="0034249A" w:rsidRPr="0019370B" w:rsidRDefault="0034249A" w:rsidP="0019370B">
      <w:pPr>
        <w:pStyle w:val="NormalWeb"/>
        <w:spacing w:before="0" w:beforeAutospacing="0" w:after="0" w:afterAutospacing="0"/>
        <w:jc w:val="both"/>
        <w:rPr>
          <w:rFonts w:asciiTheme="minorHAnsi" w:hAnsiTheme="minorHAnsi" w:cstheme="minorHAnsi"/>
          <w:color w:val="000000" w:themeColor="text1"/>
        </w:rPr>
      </w:pPr>
    </w:p>
    <w:p w14:paraId="72466C91" w14:textId="77777777" w:rsidR="0034249A" w:rsidRPr="0019370B" w:rsidRDefault="0034249A" w:rsidP="0019370B">
      <w:pPr>
        <w:pStyle w:val="NormalWeb"/>
        <w:spacing w:before="0" w:beforeAutospacing="0" w:after="0" w:afterAutospacing="0"/>
        <w:jc w:val="both"/>
        <w:rPr>
          <w:rFonts w:asciiTheme="minorHAnsi" w:hAnsiTheme="minorHAnsi" w:cstheme="minorHAnsi"/>
          <w:color w:val="000000" w:themeColor="text1"/>
        </w:rPr>
      </w:pPr>
      <w:r w:rsidRPr="0019370B">
        <w:rPr>
          <w:rFonts w:asciiTheme="minorHAnsi" w:hAnsiTheme="minorHAnsi" w:cstheme="minorHAnsi"/>
          <w:color w:val="000000" w:themeColor="text1"/>
        </w:rPr>
        <w:t xml:space="preserve">Το </w:t>
      </w:r>
      <w:r w:rsidR="004D7FC1" w:rsidRPr="0019370B">
        <w:rPr>
          <w:rFonts w:asciiTheme="minorHAnsi" w:hAnsiTheme="minorHAnsi" w:cstheme="minorHAnsi"/>
          <w:color w:val="000000" w:themeColor="text1"/>
        </w:rPr>
        <w:t>δοκίμιο</w:t>
      </w:r>
      <w:r w:rsidRPr="0019370B">
        <w:rPr>
          <w:rFonts w:asciiTheme="minorHAnsi" w:hAnsiTheme="minorHAnsi" w:cstheme="minorHAnsi"/>
          <w:color w:val="000000" w:themeColor="text1"/>
        </w:rPr>
        <w:t xml:space="preserve">, με τίτλο </w:t>
      </w:r>
      <w:r w:rsidRPr="0019370B">
        <w:rPr>
          <w:rFonts w:asciiTheme="minorHAnsi" w:hAnsiTheme="minorHAnsi" w:cstheme="minorHAnsi"/>
          <w:b/>
          <w:i/>
          <w:color w:val="000000" w:themeColor="text1"/>
        </w:rPr>
        <w:t>“</w:t>
      </w:r>
      <w:r w:rsidRPr="0019370B">
        <w:rPr>
          <w:rFonts w:asciiTheme="minorHAnsi" w:hAnsiTheme="minorHAnsi" w:cstheme="minorHAnsi"/>
          <w:b/>
          <w:i/>
          <w:color w:val="000000" w:themeColor="text1"/>
          <w:lang w:val="en-US"/>
        </w:rPr>
        <w:t>Growth</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Dynamics</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and</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Productivity</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Trends</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in</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the</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Greek</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Economy</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A</w:t>
      </w:r>
      <w:r w:rsidRPr="0019370B">
        <w:rPr>
          <w:rFonts w:asciiTheme="minorHAnsi" w:hAnsiTheme="minorHAnsi" w:cstheme="minorHAnsi"/>
          <w:b/>
          <w:i/>
          <w:color w:val="000000" w:themeColor="text1"/>
        </w:rPr>
        <w:t xml:space="preserve"> 60-</w:t>
      </w:r>
      <w:r w:rsidRPr="0019370B">
        <w:rPr>
          <w:rFonts w:asciiTheme="minorHAnsi" w:hAnsiTheme="minorHAnsi" w:cstheme="minorHAnsi"/>
          <w:b/>
          <w:i/>
          <w:color w:val="000000" w:themeColor="text1"/>
          <w:lang w:val="en-US"/>
        </w:rPr>
        <w:t>Year</w:t>
      </w:r>
      <w:r w:rsidRPr="0019370B">
        <w:rPr>
          <w:rFonts w:asciiTheme="minorHAnsi" w:hAnsiTheme="minorHAnsi" w:cstheme="minorHAnsi"/>
          <w:b/>
          <w:i/>
          <w:color w:val="000000" w:themeColor="text1"/>
        </w:rPr>
        <w:t xml:space="preserve"> </w:t>
      </w:r>
      <w:r w:rsidRPr="0019370B">
        <w:rPr>
          <w:rFonts w:asciiTheme="minorHAnsi" w:hAnsiTheme="minorHAnsi" w:cstheme="minorHAnsi"/>
          <w:b/>
          <w:i/>
          <w:color w:val="000000" w:themeColor="text1"/>
          <w:lang w:val="en-US"/>
        </w:rPr>
        <w:t>Perspective</w:t>
      </w:r>
      <w:r w:rsidRPr="0019370B">
        <w:rPr>
          <w:rFonts w:asciiTheme="minorHAnsi" w:hAnsiTheme="minorHAnsi" w:cstheme="minorHAnsi"/>
          <w:b/>
          <w:i/>
          <w:color w:val="000000" w:themeColor="text1"/>
        </w:rPr>
        <w:t>” («Αναπτυξιακή δυναμική και τάσεις της παραγωγικότητας της ελληνικής οικονομίας: Μία θεώρηση 60 ετών»)</w:t>
      </w:r>
      <w:r w:rsidRPr="0019370B">
        <w:rPr>
          <w:rFonts w:asciiTheme="minorHAnsi" w:hAnsiTheme="minorHAnsi" w:cstheme="minorHAnsi"/>
          <w:color w:val="000000" w:themeColor="text1"/>
        </w:rPr>
        <w:t xml:space="preserve">, </w:t>
      </w:r>
      <w:r w:rsidR="00137BA4" w:rsidRPr="0019370B">
        <w:rPr>
          <w:rFonts w:asciiTheme="minorHAnsi" w:hAnsiTheme="minorHAnsi" w:cstheme="minorHAnsi"/>
          <w:color w:val="000000" w:themeColor="text1"/>
        </w:rPr>
        <w:t xml:space="preserve">εγκαινιάζει τη σειρά κειμένων εργασίας του Γραφείου Προϋπολογισμού. Συντάκτες του είναι ο </w:t>
      </w:r>
      <w:r w:rsidRPr="0019370B">
        <w:rPr>
          <w:rFonts w:asciiTheme="minorHAnsi" w:hAnsiTheme="minorHAnsi" w:cstheme="minorHAnsi"/>
          <w:color w:val="000000" w:themeColor="text1"/>
        </w:rPr>
        <w:t xml:space="preserve">ερευνητής στο Γραφείο Προϋπολογισμού του Κράτους στη Βουλή, </w:t>
      </w:r>
      <w:r w:rsidRPr="0019370B">
        <w:rPr>
          <w:rFonts w:asciiTheme="minorHAnsi" w:hAnsiTheme="minorHAnsi" w:cstheme="minorHAnsi"/>
          <w:b/>
          <w:color w:val="000000" w:themeColor="text1"/>
        </w:rPr>
        <w:t>Στέλιος Γιαννουλάκης</w:t>
      </w:r>
      <w:r w:rsidRPr="0019370B">
        <w:rPr>
          <w:rFonts w:asciiTheme="minorHAnsi" w:hAnsiTheme="minorHAnsi" w:cstheme="minorHAnsi"/>
          <w:color w:val="000000" w:themeColor="text1"/>
        </w:rPr>
        <w:t xml:space="preserve">, ο Καθηγητής Οικονομικής και Χρηματοοικονομικής στο Οικονομικό Πανεπιστήμιο Αθηνών και μέλος της Επιστημονικής Επιτροπής του Γραφείου Προϋπολογισμού του Κράτους στη Βουλή, </w:t>
      </w:r>
      <w:r w:rsidRPr="0019370B">
        <w:rPr>
          <w:rFonts w:asciiTheme="minorHAnsi" w:hAnsiTheme="minorHAnsi" w:cstheme="minorHAnsi"/>
          <w:b/>
          <w:color w:val="000000" w:themeColor="text1"/>
        </w:rPr>
        <w:t>Πλούταρχος Σακελλάρης</w:t>
      </w:r>
      <w:r w:rsidRPr="0019370B">
        <w:rPr>
          <w:rFonts w:asciiTheme="minorHAnsi" w:hAnsiTheme="minorHAnsi" w:cstheme="minorHAnsi"/>
          <w:color w:val="000000" w:themeColor="text1"/>
        </w:rPr>
        <w:t xml:space="preserve"> και ο Συντονιστής του Γραφείου Προϋπολογισμού του Κράτους στη Βουλή και Καθηγητής Οικονομικών στην </w:t>
      </w:r>
      <w:r w:rsidRPr="0019370B">
        <w:rPr>
          <w:rFonts w:asciiTheme="minorHAnsi" w:hAnsiTheme="minorHAnsi" w:cstheme="minorHAnsi"/>
          <w:color w:val="000000" w:themeColor="text1"/>
          <w:lang w:val="en-US"/>
        </w:rPr>
        <w:t>Adam</w:t>
      </w:r>
      <w:r w:rsidRPr="0019370B">
        <w:rPr>
          <w:rFonts w:asciiTheme="minorHAnsi" w:hAnsiTheme="minorHAnsi" w:cstheme="minorHAnsi"/>
          <w:color w:val="000000" w:themeColor="text1"/>
        </w:rPr>
        <w:t xml:space="preserve"> </w:t>
      </w:r>
      <w:r w:rsidRPr="0019370B">
        <w:rPr>
          <w:rFonts w:asciiTheme="minorHAnsi" w:hAnsiTheme="minorHAnsi" w:cstheme="minorHAnsi"/>
          <w:color w:val="000000" w:themeColor="text1"/>
          <w:lang w:val="en-US"/>
        </w:rPr>
        <w:t>Smith</w:t>
      </w:r>
      <w:r w:rsidRPr="0019370B">
        <w:rPr>
          <w:rFonts w:asciiTheme="minorHAnsi" w:hAnsiTheme="minorHAnsi" w:cstheme="minorHAnsi"/>
          <w:color w:val="000000" w:themeColor="text1"/>
        </w:rPr>
        <w:t xml:space="preserve"> </w:t>
      </w:r>
      <w:r w:rsidRPr="0019370B">
        <w:rPr>
          <w:rFonts w:asciiTheme="minorHAnsi" w:hAnsiTheme="minorHAnsi" w:cstheme="minorHAnsi"/>
          <w:color w:val="000000" w:themeColor="text1"/>
          <w:lang w:val="en-US"/>
        </w:rPr>
        <w:t>Business</w:t>
      </w:r>
      <w:r w:rsidRPr="0019370B">
        <w:rPr>
          <w:rFonts w:asciiTheme="minorHAnsi" w:hAnsiTheme="minorHAnsi" w:cstheme="minorHAnsi"/>
          <w:color w:val="000000" w:themeColor="text1"/>
        </w:rPr>
        <w:t xml:space="preserve"> </w:t>
      </w:r>
      <w:r w:rsidRPr="0019370B">
        <w:rPr>
          <w:rFonts w:asciiTheme="minorHAnsi" w:hAnsiTheme="minorHAnsi" w:cstheme="minorHAnsi"/>
          <w:color w:val="000000" w:themeColor="text1"/>
          <w:lang w:val="en-US"/>
        </w:rPr>
        <w:t>School</w:t>
      </w:r>
      <w:r w:rsidRPr="0019370B">
        <w:rPr>
          <w:rFonts w:asciiTheme="minorHAnsi" w:hAnsiTheme="minorHAnsi" w:cstheme="minorHAnsi"/>
          <w:color w:val="000000" w:themeColor="text1"/>
        </w:rPr>
        <w:t xml:space="preserve"> του Πανεπιστημίου της Γλασκόβης, </w:t>
      </w:r>
      <w:r w:rsidRPr="0019370B">
        <w:rPr>
          <w:rFonts w:asciiTheme="minorHAnsi" w:hAnsiTheme="minorHAnsi" w:cstheme="minorHAnsi"/>
          <w:b/>
          <w:color w:val="000000" w:themeColor="text1"/>
        </w:rPr>
        <w:t>Γιάννης Τσουκαλάς</w:t>
      </w:r>
      <w:r w:rsidRPr="0019370B">
        <w:rPr>
          <w:rFonts w:asciiTheme="minorHAnsi" w:hAnsiTheme="minorHAnsi" w:cstheme="minorHAnsi"/>
          <w:color w:val="000000" w:themeColor="text1"/>
        </w:rPr>
        <w:t>.</w:t>
      </w:r>
    </w:p>
    <w:p w14:paraId="12BFF1C9" w14:textId="77777777" w:rsidR="002B01A9" w:rsidRPr="0019370B" w:rsidRDefault="002B01A9" w:rsidP="0019370B">
      <w:pPr>
        <w:pStyle w:val="NormalWeb"/>
        <w:spacing w:before="0" w:beforeAutospacing="0" w:after="0" w:afterAutospacing="0"/>
        <w:jc w:val="both"/>
        <w:rPr>
          <w:rFonts w:asciiTheme="minorHAnsi" w:hAnsiTheme="minorHAnsi" w:cstheme="minorHAnsi"/>
          <w:color w:val="000000" w:themeColor="text1"/>
        </w:rPr>
      </w:pPr>
    </w:p>
    <w:p w14:paraId="68AB7047" w14:textId="77777777" w:rsidR="00821EB8" w:rsidRDefault="00C65C60" w:rsidP="0019370B">
      <w:pPr>
        <w:pStyle w:val="NormalWeb"/>
        <w:spacing w:before="0" w:beforeAutospacing="0" w:after="0" w:afterAutospacing="0"/>
        <w:jc w:val="both"/>
        <w:rPr>
          <w:rFonts w:asciiTheme="minorHAnsi" w:hAnsiTheme="minorHAnsi" w:cstheme="minorHAnsi"/>
          <w:b/>
          <w:color w:val="002060"/>
        </w:rPr>
      </w:pPr>
      <w:r w:rsidRPr="0019370B">
        <w:rPr>
          <w:rFonts w:asciiTheme="minorHAnsi" w:hAnsiTheme="minorHAnsi" w:cstheme="minorHAnsi"/>
          <w:b/>
          <w:color w:val="002060"/>
        </w:rPr>
        <w:lastRenderedPageBreak/>
        <w:t>Πέντε</w:t>
      </w:r>
      <w:r w:rsidR="00821EB8" w:rsidRPr="0019370B">
        <w:rPr>
          <w:rFonts w:asciiTheme="minorHAnsi" w:hAnsiTheme="minorHAnsi" w:cstheme="minorHAnsi"/>
          <w:b/>
          <w:color w:val="002060"/>
        </w:rPr>
        <w:t xml:space="preserve"> περίοδοι</w:t>
      </w:r>
      <w:r w:rsidR="00B10B9D" w:rsidRPr="0019370B">
        <w:rPr>
          <w:rFonts w:asciiTheme="minorHAnsi" w:hAnsiTheme="minorHAnsi" w:cstheme="minorHAnsi"/>
          <w:b/>
          <w:color w:val="002060"/>
        </w:rPr>
        <w:t xml:space="preserve"> </w:t>
      </w:r>
      <w:r w:rsidR="000E55C2">
        <w:rPr>
          <w:rFonts w:asciiTheme="minorHAnsi" w:hAnsiTheme="minorHAnsi" w:cstheme="minorHAnsi"/>
          <w:b/>
          <w:color w:val="002060"/>
        </w:rPr>
        <w:t xml:space="preserve">οικονομικής </w:t>
      </w:r>
      <w:r w:rsidR="00B10B9D" w:rsidRPr="0019370B">
        <w:rPr>
          <w:rFonts w:asciiTheme="minorHAnsi" w:hAnsiTheme="minorHAnsi" w:cstheme="minorHAnsi"/>
          <w:b/>
          <w:color w:val="002060"/>
        </w:rPr>
        <w:t>ανάπτυξης</w:t>
      </w:r>
    </w:p>
    <w:p w14:paraId="13FF3FD8" w14:textId="77777777" w:rsidR="000E55C2" w:rsidRPr="0019370B" w:rsidRDefault="000E55C2" w:rsidP="0019370B">
      <w:pPr>
        <w:pStyle w:val="NormalWeb"/>
        <w:spacing w:before="0" w:beforeAutospacing="0" w:after="0" w:afterAutospacing="0"/>
        <w:jc w:val="both"/>
        <w:rPr>
          <w:rFonts w:asciiTheme="minorHAnsi" w:hAnsiTheme="minorHAnsi" w:cstheme="minorHAnsi"/>
          <w:color w:val="000000" w:themeColor="text1"/>
        </w:rPr>
      </w:pPr>
    </w:p>
    <w:p w14:paraId="4240F219" w14:textId="77777777" w:rsidR="00636183" w:rsidRPr="0019370B" w:rsidRDefault="00636183" w:rsidP="0019370B">
      <w:pPr>
        <w:spacing w:after="0" w:line="240" w:lineRule="auto"/>
        <w:jc w:val="both"/>
        <w:rPr>
          <w:rFonts w:cstheme="minorHAnsi"/>
          <w:color w:val="000000" w:themeColor="text1"/>
          <w:sz w:val="24"/>
          <w:szCs w:val="24"/>
        </w:rPr>
      </w:pPr>
      <w:r w:rsidRPr="0019370B">
        <w:rPr>
          <w:rFonts w:cstheme="minorHAnsi"/>
          <w:color w:val="000000" w:themeColor="text1"/>
          <w:sz w:val="24"/>
          <w:szCs w:val="24"/>
        </w:rPr>
        <w:t xml:space="preserve">Όπως προκύπτει από την ανάλυση των στοιχείων για την πορεία του </w:t>
      </w:r>
      <w:r w:rsidR="00C14545" w:rsidRPr="0019370B">
        <w:rPr>
          <w:rFonts w:cstheme="minorHAnsi"/>
          <w:color w:val="000000" w:themeColor="text1"/>
          <w:sz w:val="24"/>
          <w:szCs w:val="24"/>
        </w:rPr>
        <w:t xml:space="preserve">πραγματικού κατά κεφαλήν </w:t>
      </w:r>
      <w:r w:rsidRPr="0019370B">
        <w:rPr>
          <w:rFonts w:cstheme="minorHAnsi"/>
          <w:color w:val="000000" w:themeColor="text1"/>
          <w:sz w:val="24"/>
          <w:szCs w:val="24"/>
        </w:rPr>
        <w:t xml:space="preserve">ΑΕΠ </w:t>
      </w:r>
      <w:r w:rsidR="00C14545" w:rsidRPr="0019370B">
        <w:rPr>
          <w:rFonts w:cstheme="minorHAnsi"/>
          <w:color w:val="000000" w:themeColor="text1"/>
          <w:sz w:val="24"/>
          <w:szCs w:val="24"/>
        </w:rPr>
        <w:t>από το 1960 έως το 2024</w:t>
      </w:r>
      <w:r w:rsidRPr="0019370B">
        <w:rPr>
          <w:rFonts w:cstheme="minorHAnsi"/>
          <w:color w:val="000000" w:themeColor="text1"/>
          <w:sz w:val="24"/>
          <w:szCs w:val="24"/>
        </w:rPr>
        <w:t xml:space="preserve">, η Ελλάδα βίωσε </w:t>
      </w:r>
      <w:r w:rsidR="000F1F23">
        <w:rPr>
          <w:rFonts w:cstheme="minorHAnsi"/>
          <w:color w:val="000000" w:themeColor="text1"/>
          <w:sz w:val="24"/>
          <w:szCs w:val="24"/>
        </w:rPr>
        <w:t xml:space="preserve">στο χρονικό αυτό διάστημα </w:t>
      </w:r>
      <w:r w:rsidRPr="0019370B">
        <w:rPr>
          <w:rFonts w:cstheme="minorHAnsi"/>
          <w:color w:val="000000" w:themeColor="text1"/>
          <w:sz w:val="24"/>
          <w:szCs w:val="24"/>
        </w:rPr>
        <w:t xml:space="preserve">πέντε διακριτές </w:t>
      </w:r>
      <w:r w:rsidR="00C14545" w:rsidRPr="0019370B">
        <w:rPr>
          <w:rFonts w:cstheme="minorHAnsi"/>
          <w:color w:val="000000" w:themeColor="text1"/>
          <w:sz w:val="24"/>
          <w:szCs w:val="24"/>
        </w:rPr>
        <w:t xml:space="preserve">οικονομικές </w:t>
      </w:r>
      <w:r w:rsidRPr="0019370B">
        <w:rPr>
          <w:rFonts w:cstheme="minorHAnsi"/>
          <w:color w:val="000000" w:themeColor="text1"/>
          <w:sz w:val="24"/>
          <w:szCs w:val="24"/>
        </w:rPr>
        <w:t>περιόδους:</w:t>
      </w:r>
    </w:p>
    <w:p w14:paraId="50947E80" w14:textId="77777777" w:rsidR="00C14545" w:rsidRPr="009935FE" w:rsidRDefault="00C14545" w:rsidP="000F1F23">
      <w:pPr>
        <w:pStyle w:val="ListParagraph"/>
        <w:numPr>
          <w:ilvl w:val="0"/>
          <w:numId w:val="2"/>
        </w:numPr>
        <w:spacing w:after="0" w:line="240" w:lineRule="auto"/>
        <w:ind w:left="426" w:hanging="426"/>
        <w:jc w:val="both"/>
        <w:rPr>
          <w:rFonts w:cstheme="minorHAnsi"/>
          <w:color w:val="000000" w:themeColor="text1"/>
          <w:sz w:val="24"/>
          <w:szCs w:val="24"/>
        </w:rPr>
      </w:pPr>
      <w:r w:rsidRPr="0019370B">
        <w:rPr>
          <w:rFonts w:cstheme="minorHAnsi"/>
          <w:color w:val="000000" w:themeColor="text1"/>
          <w:sz w:val="24"/>
          <w:szCs w:val="24"/>
        </w:rPr>
        <w:t xml:space="preserve">Η </w:t>
      </w:r>
      <w:r w:rsidRPr="009935FE">
        <w:rPr>
          <w:rFonts w:cstheme="minorHAnsi"/>
          <w:b/>
          <w:color w:val="000000" w:themeColor="text1"/>
          <w:sz w:val="24"/>
          <w:szCs w:val="24"/>
        </w:rPr>
        <w:t>«Μεγάλη Μεγέθυνση» (1960-1973)</w:t>
      </w:r>
      <w:r w:rsidRPr="0019370B">
        <w:rPr>
          <w:rFonts w:cstheme="minorHAnsi"/>
          <w:color w:val="000000" w:themeColor="text1"/>
          <w:sz w:val="24"/>
          <w:szCs w:val="24"/>
        </w:rPr>
        <w:t xml:space="preserve"> αντιστοιχεί στην ταχεία εκβιομηχάνιση και τον οικονομικό εκσυγχρονισμό, οδηγώντας σε </w:t>
      </w:r>
      <w:r w:rsidRPr="009935FE">
        <w:rPr>
          <w:rFonts w:cstheme="minorHAnsi"/>
          <w:b/>
          <w:color w:val="000000" w:themeColor="text1"/>
          <w:sz w:val="24"/>
          <w:szCs w:val="24"/>
        </w:rPr>
        <w:t>πρωτοφανή αύξηση του ΑΕΠ</w:t>
      </w:r>
      <w:r w:rsidR="0058261B" w:rsidRPr="0019370B">
        <w:rPr>
          <w:rFonts w:cstheme="minorHAnsi"/>
          <w:color w:val="000000" w:themeColor="text1"/>
          <w:sz w:val="24"/>
          <w:szCs w:val="24"/>
        </w:rPr>
        <w:t xml:space="preserve"> (8,58% ετησίως κατά μέσο όρο)</w:t>
      </w:r>
      <w:r w:rsidRPr="0019370B">
        <w:rPr>
          <w:rFonts w:cstheme="minorHAnsi"/>
          <w:color w:val="000000" w:themeColor="text1"/>
          <w:sz w:val="24"/>
          <w:szCs w:val="24"/>
        </w:rPr>
        <w:t>.</w:t>
      </w:r>
      <w:r w:rsidR="009D14BD" w:rsidRPr="0019370B">
        <w:rPr>
          <w:rFonts w:cstheme="minorHAnsi"/>
          <w:color w:val="000000" w:themeColor="text1"/>
          <w:sz w:val="24"/>
          <w:szCs w:val="24"/>
        </w:rPr>
        <w:t xml:space="preserve"> </w:t>
      </w:r>
      <w:r w:rsidR="009D14BD" w:rsidRPr="009935FE">
        <w:rPr>
          <w:rFonts w:cstheme="minorHAnsi"/>
          <w:color w:val="000000" w:themeColor="text1"/>
          <w:sz w:val="24"/>
          <w:szCs w:val="24"/>
        </w:rPr>
        <w:t>Την περίοδο αυτή</w:t>
      </w:r>
      <w:r w:rsidR="009935FE" w:rsidRPr="009935FE">
        <w:rPr>
          <w:rFonts w:cstheme="minorHAnsi"/>
          <w:color w:val="000000" w:themeColor="text1"/>
          <w:sz w:val="24"/>
          <w:szCs w:val="24"/>
        </w:rPr>
        <w:t>,</w:t>
      </w:r>
      <w:r w:rsidR="009935FE" w:rsidRPr="009935FE">
        <w:rPr>
          <w:rFonts w:cstheme="minorHAnsi"/>
          <w:b/>
          <w:color w:val="000000" w:themeColor="text1"/>
          <w:sz w:val="24"/>
          <w:szCs w:val="24"/>
        </w:rPr>
        <w:t xml:space="preserve"> </w:t>
      </w:r>
      <w:r w:rsidR="009D14BD" w:rsidRPr="0019370B">
        <w:rPr>
          <w:rFonts w:cstheme="minorHAnsi"/>
          <w:b/>
          <w:color w:val="000000" w:themeColor="text1"/>
          <w:sz w:val="24"/>
          <w:szCs w:val="24"/>
        </w:rPr>
        <w:t>κυρίαρχος μοχλός ανάπτυξης ήταν η συνολική παραγωγικότητα (</w:t>
      </w:r>
      <w:r w:rsidR="009D14BD" w:rsidRPr="0019370B">
        <w:rPr>
          <w:rFonts w:cstheme="minorHAnsi"/>
          <w:b/>
          <w:color w:val="000000" w:themeColor="text1"/>
          <w:sz w:val="24"/>
          <w:szCs w:val="24"/>
          <w:lang w:val="en-US"/>
        </w:rPr>
        <w:t>TFP</w:t>
      </w:r>
      <w:r w:rsidR="009D14BD" w:rsidRPr="0019370B">
        <w:rPr>
          <w:rFonts w:cstheme="minorHAnsi"/>
          <w:b/>
          <w:color w:val="000000" w:themeColor="text1"/>
          <w:sz w:val="24"/>
          <w:szCs w:val="24"/>
        </w:rPr>
        <w:t>)</w:t>
      </w:r>
      <w:r w:rsidR="00407C9B" w:rsidRPr="0019370B">
        <w:rPr>
          <w:rFonts w:cstheme="minorHAnsi"/>
          <w:b/>
          <w:color w:val="000000" w:themeColor="text1"/>
          <w:sz w:val="24"/>
          <w:szCs w:val="24"/>
        </w:rPr>
        <w:t xml:space="preserve">, </w:t>
      </w:r>
      <w:r w:rsidR="00407C9B" w:rsidRPr="009935FE">
        <w:rPr>
          <w:rFonts w:cstheme="minorHAnsi"/>
          <w:color w:val="000000" w:themeColor="text1"/>
          <w:sz w:val="24"/>
          <w:szCs w:val="24"/>
        </w:rPr>
        <w:t>η οποία ενισχύθηκε με ταχείς ρυθμούς και απέφερε σχεδόν το 90% της αύξησης του ΑΕΠ.</w:t>
      </w:r>
    </w:p>
    <w:p w14:paraId="6BC5D109" w14:textId="77777777" w:rsidR="00C14545" w:rsidRPr="0019370B" w:rsidRDefault="00C14545" w:rsidP="000F1F23">
      <w:pPr>
        <w:pStyle w:val="ListParagraph"/>
        <w:numPr>
          <w:ilvl w:val="0"/>
          <w:numId w:val="2"/>
        </w:numPr>
        <w:spacing w:after="0" w:line="240" w:lineRule="auto"/>
        <w:ind w:left="426" w:hanging="426"/>
        <w:jc w:val="both"/>
        <w:rPr>
          <w:rFonts w:cstheme="minorHAnsi"/>
          <w:color w:val="000000" w:themeColor="text1"/>
          <w:sz w:val="24"/>
          <w:szCs w:val="24"/>
        </w:rPr>
      </w:pPr>
      <w:r w:rsidRPr="0019370B">
        <w:rPr>
          <w:rFonts w:cstheme="minorHAnsi"/>
          <w:color w:val="000000" w:themeColor="text1"/>
          <w:sz w:val="24"/>
          <w:szCs w:val="24"/>
        </w:rPr>
        <w:t xml:space="preserve">Η </w:t>
      </w:r>
      <w:r w:rsidRPr="009935FE">
        <w:rPr>
          <w:rFonts w:cstheme="minorHAnsi"/>
          <w:b/>
          <w:color w:val="000000" w:themeColor="text1"/>
          <w:sz w:val="24"/>
          <w:szCs w:val="24"/>
        </w:rPr>
        <w:t>«Μακρά Στασιμότητα» (1974-1993)</w:t>
      </w:r>
      <w:r w:rsidRPr="0019370B">
        <w:rPr>
          <w:rFonts w:cstheme="minorHAnsi"/>
          <w:color w:val="000000" w:themeColor="text1"/>
          <w:sz w:val="24"/>
          <w:szCs w:val="24"/>
        </w:rPr>
        <w:t xml:space="preserve"> αντανακλά τις δυσμενείς επιπτώσεις των πετρελαϊκών κρίσεων, της πολιτικής αστάθειας και των διαρθρωτικών αδυναμιών της ελληνικής οικονομίας.</w:t>
      </w:r>
      <w:r w:rsidR="009D14BD" w:rsidRPr="0019370B">
        <w:rPr>
          <w:rFonts w:cstheme="minorHAnsi"/>
          <w:color w:val="000000" w:themeColor="text1"/>
          <w:sz w:val="24"/>
          <w:szCs w:val="24"/>
        </w:rPr>
        <w:t xml:space="preserve"> </w:t>
      </w:r>
      <w:r w:rsidR="009D14BD" w:rsidRPr="009935FE">
        <w:rPr>
          <w:rFonts w:cstheme="minorHAnsi"/>
          <w:color w:val="000000" w:themeColor="text1"/>
          <w:sz w:val="24"/>
          <w:szCs w:val="24"/>
        </w:rPr>
        <w:t>Κατά τη διάρκεια της φάσης αυτής,</w:t>
      </w:r>
      <w:r w:rsidR="009D14BD" w:rsidRPr="0019370B">
        <w:rPr>
          <w:rFonts w:cstheme="minorHAnsi"/>
          <w:b/>
          <w:color w:val="000000" w:themeColor="text1"/>
          <w:sz w:val="24"/>
          <w:szCs w:val="24"/>
        </w:rPr>
        <w:t xml:space="preserve"> </w:t>
      </w:r>
      <w:r w:rsidR="00407C9B" w:rsidRPr="009935FE">
        <w:rPr>
          <w:rFonts w:cstheme="minorHAnsi"/>
          <w:color w:val="000000" w:themeColor="text1"/>
          <w:sz w:val="24"/>
          <w:szCs w:val="24"/>
        </w:rPr>
        <w:t>παρατηρήθηκε</w:t>
      </w:r>
      <w:r w:rsidR="00407C9B" w:rsidRPr="0019370B">
        <w:rPr>
          <w:rFonts w:cstheme="minorHAnsi"/>
          <w:b/>
          <w:color w:val="000000" w:themeColor="text1"/>
          <w:sz w:val="24"/>
          <w:szCs w:val="24"/>
        </w:rPr>
        <w:t xml:space="preserve"> απότομη υποχώρηση της </w:t>
      </w:r>
      <w:r w:rsidR="009D14BD" w:rsidRPr="0019370B">
        <w:rPr>
          <w:rFonts w:cstheme="minorHAnsi"/>
          <w:b/>
          <w:color w:val="000000" w:themeColor="text1"/>
          <w:sz w:val="24"/>
          <w:szCs w:val="24"/>
        </w:rPr>
        <w:t>συνολική</w:t>
      </w:r>
      <w:r w:rsidR="00407C9B" w:rsidRPr="0019370B">
        <w:rPr>
          <w:rFonts w:cstheme="minorHAnsi"/>
          <w:b/>
          <w:color w:val="000000" w:themeColor="text1"/>
          <w:sz w:val="24"/>
          <w:szCs w:val="24"/>
        </w:rPr>
        <w:t>ς</w:t>
      </w:r>
      <w:r w:rsidR="009D14BD" w:rsidRPr="0019370B">
        <w:rPr>
          <w:rFonts w:cstheme="minorHAnsi"/>
          <w:b/>
          <w:color w:val="000000" w:themeColor="text1"/>
          <w:sz w:val="24"/>
          <w:szCs w:val="24"/>
        </w:rPr>
        <w:t xml:space="preserve"> παραγωγικότητα</w:t>
      </w:r>
      <w:r w:rsidR="00407C9B" w:rsidRPr="0019370B">
        <w:rPr>
          <w:rFonts w:cstheme="minorHAnsi"/>
          <w:b/>
          <w:color w:val="000000" w:themeColor="text1"/>
          <w:sz w:val="24"/>
          <w:szCs w:val="24"/>
        </w:rPr>
        <w:t>ς</w:t>
      </w:r>
      <w:r w:rsidR="009D14BD" w:rsidRPr="0019370B">
        <w:rPr>
          <w:rFonts w:cstheme="minorHAnsi"/>
          <w:b/>
          <w:color w:val="000000" w:themeColor="text1"/>
          <w:sz w:val="24"/>
          <w:szCs w:val="24"/>
        </w:rPr>
        <w:t xml:space="preserve"> </w:t>
      </w:r>
      <w:r w:rsidR="000C0E23" w:rsidRPr="0019370B">
        <w:rPr>
          <w:rFonts w:cstheme="minorHAnsi"/>
          <w:b/>
          <w:color w:val="000000" w:themeColor="text1"/>
          <w:sz w:val="24"/>
          <w:szCs w:val="24"/>
        </w:rPr>
        <w:t>και η ανάπτυξη</w:t>
      </w:r>
      <w:r w:rsidR="0058261B" w:rsidRPr="0019370B">
        <w:rPr>
          <w:rFonts w:cstheme="minorHAnsi"/>
          <w:b/>
          <w:color w:val="000000" w:themeColor="text1"/>
          <w:sz w:val="24"/>
          <w:szCs w:val="24"/>
        </w:rPr>
        <w:t xml:space="preserve">, </w:t>
      </w:r>
      <w:r w:rsidR="0058261B" w:rsidRPr="009935FE">
        <w:rPr>
          <w:rFonts w:cstheme="minorHAnsi"/>
          <w:color w:val="000000" w:themeColor="text1"/>
          <w:sz w:val="24"/>
          <w:szCs w:val="24"/>
        </w:rPr>
        <w:t>που επιβραδύνθηκε</w:t>
      </w:r>
      <w:r w:rsidR="000C0E23" w:rsidRPr="0019370B">
        <w:rPr>
          <w:rFonts w:cstheme="minorHAnsi"/>
          <w:b/>
          <w:color w:val="000000" w:themeColor="text1"/>
          <w:sz w:val="24"/>
          <w:szCs w:val="24"/>
        </w:rPr>
        <w:t xml:space="preserve"> </w:t>
      </w:r>
      <w:r w:rsidR="0058261B" w:rsidRPr="009935FE">
        <w:rPr>
          <w:rFonts w:cstheme="minorHAnsi"/>
          <w:color w:val="000000" w:themeColor="text1"/>
          <w:sz w:val="24"/>
          <w:szCs w:val="24"/>
        </w:rPr>
        <w:t>(1,51% ετησίως κατά μέσο όρο),</w:t>
      </w:r>
      <w:r w:rsidR="0058261B" w:rsidRPr="0019370B">
        <w:rPr>
          <w:rFonts w:cstheme="minorHAnsi"/>
          <w:b/>
          <w:color w:val="000000" w:themeColor="text1"/>
          <w:sz w:val="24"/>
          <w:szCs w:val="24"/>
        </w:rPr>
        <w:t xml:space="preserve"> </w:t>
      </w:r>
      <w:r w:rsidR="000C0E23" w:rsidRPr="0019370B">
        <w:rPr>
          <w:rFonts w:cstheme="minorHAnsi"/>
          <w:b/>
          <w:color w:val="000000" w:themeColor="text1"/>
          <w:sz w:val="24"/>
          <w:szCs w:val="24"/>
        </w:rPr>
        <w:t>βασίστηκε κυρίως στη συσσώρευση κεφαλαίου</w:t>
      </w:r>
      <w:r w:rsidR="00407C9B" w:rsidRPr="0019370B">
        <w:rPr>
          <w:rFonts w:cstheme="minorHAnsi"/>
          <w:b/>
          <w:color w:val="000000" w:themeColor="text1"/>
          <w:sz w:val="24"/>
          <w:szCs w:val="24"/>
        </w:rPr>
        <w:t xml:space="preserve">, </w:t>
      </w:r>
      <w:r w:rsidR="00407C9B" w:rsidRPr="009935FE">
        <w:rPr>
          <w:rFonts w:cstheme="minorHAnsi"/>
          <w:color w:val="000000" w:themeColor="text1"/>
          <w:sz w:val="24"/>
          <w:szCs w:val="24"/>
        </w:rPr>
        <w:t>ενώ</w:t>
      </w:r>
      <w:r w:rsidR="00407C9B" w:rsidRPr="0019370B">
        <w:rPr>
          <w:rFonts w:cstheme="minorHAnsi"/>
          <w:b/>
          <w:color w:val="000000" w:themeColor="text1"/>
          <w:sz w:val="24"/>
          <w:szCs w:val="24"/>
        </w:rPr>
        <w:t xml:space="preserve"> </w:t>
      </w:r>
      <w:r w:rsidR="00407C9B" w:rsidRPr="009935FE">
        <w:rPr>
          <w:rFonts w:cstheme="minorHAnsi"/>
          <w:color w:val="000000" w:themeColor="text1"/>
          <w:sz w:val="24"/>
          <w:szCs w:val="24"/>
        </w:rPr>
        <w:t>κατεγράφη</w:t>
      </w:r>
      <w:r w:rsidR="00407C9B" w:rsidRPr="0019370B">
        <w:rPr>
          <w:rFonts w:cstheme="minorHAnsi"/>
          <w:b/>
          <w:color w:val="000000" w:themeColor="text1"/>
          <w:sz w:val="24"/>
          <w:szCs w:val="24"/>
        </w:rPr>
        <w:t xml:space="preserve"> μειωμένη αξιοποίηση του παραγωγικού δυναμικού της οικονομίας</w:t>
      </w:r>
      <w:r w:rsidR="009D14BD" w:rsidRPr="0019370B">
        <w:rPr>
          <w:rFonts w:cstheme="minorHAnsi"/>
          <w:b/>
          <w:color w:val="000000" w:themeColor="text1"/>
          <w:sz w:val="24"/>
          <w:szCs w:val="24"/>
        </w:rPr>
        <w:t>.</w:t>
      </w:r>
    </w:p>
    <w:p w14:paraId="1EF12CA0" w14:textId="77777777" w:rsidR="00C14545" w:rsidRPr="0019370B" w:rsidRDefault="00C14545" w:rsidP="000F1F23">
      <w:pPr>
        <w:pStyle w:val="ListParagraph"/>
        <w:numPr>
          <w:ilvl w:val="0"/>
          <w:numId w:val="2"/>
        </w:numPr>
        <w:spacing w:after="0" w:line="240" w:lineRule="auto"/>
        <w:ind w:left="426" w:hanging="426"/>
        <w:jc w:val="both"/>
        <w:rPr>
          <w:rFonts w:cstheme="minorHAnsi"/>
          <w:color w:val="000000" w:themeColor="text1"/>
          <w:sz w:val="24"/>
          <w:szCs w:val="24"/>
        </w:rPr>
      </w:pPr>
      <w:r w:rsidRPr="0019370B">
        <w:rPr>
          <w:rFonts w:cstheme="minorHAnsi"/>
          <w:color w:val="000000" w:themeColor="text1"/>
          <w:sz w:val="24"/>
          <w:szCs w:val="24"/>
        </w:rPr>
        <w:t xml:space="preserve">Η </w:t>
      </w:r>
      <w:r w:rsidRPr="009935FE">
        <w:rPr>
          <w:rFonts w:cstheme="minorHAnsi"/>
          <w:b/>
          <w:color w:val="000000" w:themeColor="text1"/>
          <w:sz w:val="24"/>
          <w:szCs w:val="24"/>
        </w:rPr>
        <w:t>«Ήπια Μεγέθυνση» (1994-2007)</w:t>
      </w:r>
      <w:r w:rsidRPr="0019370B">
        <w:rPr>
          <w:rFonts w:cstheme="minorHAnsi"/>
          <w:color w:val="000000" w:themeColor="text1"/>
          <w:sz w:val="24"/>
          <w:szCs w:val="24"/>
        </w:rPr>
        <w:t xml:space="preserve"> σηματοδοτεί την περίοδο οικονομικής σύγκλισης με την ΕΕ, που χαρακτηρίζεται από αυξημένες επενδύσεις και χρηματοπιστωτική απελευθέρωση.</w:t>
      </w:r>
      <w:r w:rsidR="009D14BD" w:rsidRPr="0019370B">
        <w:rPr>
          <w:rFonts w:cstheme="minorHAnsi"/>
          <w:color w:val="000000" w:themeColor="text1"/>
          <w:sz w:val="24"/>
          <w:szCs w:val="24"/>
        </w:rPr>
        <w:t xml:space="preserve"> Η </w:t>
      </w:r>
      <w:r w:rsidR="009D14BD" w:rsidRPr="009935FE">
        <w:rPr>
          <w:rFonts w:cstheme="minorHAnsi"/>
          <w:b/>
          <w:color w:val="000000" w:themeColor="text1"/>
          <w:sz w:val="24"/>
          <w:szCs w:val="24"/>
        </w:rPr>
        <w:t>συμβολή της συνολικής παραγωγικότητας</w:t>
      </w:r>
      <w:r w:rsidR="009D14BD" w:rsidRPr="0019370B">
        <w:rPr>
          <w:rFonts w:cstheme="minorHAnsi"/>
          <w:color w:val="000000" w:themeColor="text1"/>
          <w:sz w:val="24"/>
          <w:szCs w:val="24"/>
        </w:rPr>
        <w:t xml:space="preserve"> </w:t>
      </w:r>
      <w:r w:rsidR="009D14BD" w:rsidRPr="009935FE">
        <w:rPr>
          <w:rFonts w:cstheme="minorHAnsi"/>
          <w:b/>
          <w:color w:val="000000" w:themeColor="text1"/>
          <w:sz w:val="24"/>
          <w:szCs w:val="24"/>
        </w:rPr>
        <w:t>και της συ</w:t>
      </w:r>
      <w:r w:rsidR="000C0E23" w:rsidRPr="009935FE">
        <w:rPr>
          <w:rFonts w:cstheme="minorHAnsi"/>
          <w:b/>
          <w:color w:val="000000" w:themeColor="text1"/>
          <w:sz w:val="24"/>
          <w:szCs w:val="24"/>
        </w:rPr>
        <w:t>σσώρευ</w:t>
      </w:r>
      <w:r w:rsidR="009D14BD" w:rsidRPr="009935FE">
        <w:rPr>
          <w:rFonts w:cstheme="minorHAnsi"/>
          <w:b/>
          <w:color w:val="000000" w:themeColor="text1"/>
          <w:sz w:val="24"/>
          <w:szCs w:val="24"/>
        </w:rPr>
        <w:t>σης κεφαλαίου στην ανάπτυξη</w:t>
      </w:r>
      <w:r w:rsidR="009D14BD" w:rsidRPr="0019370B">
        <w:rPr>
          <w:rFonts w:cstheme="minorHAnsi"/>
          <w:color w:val="000000" w:themeColor="text1"/>
          <w:sz w:val="24"/>
          <w:szCs w:val="24"/>
        </w:rPr>
        <w:t xml:space="preserve"> </w:t>
      </w:r>
      <w:r w:rsidR="0058261B" w:rsidRPr="0019370B">
        <w:rPr>
          <w:rFonts w:cstheme="minorHAnsi"/>
          <w:color w:val="000000" w:themeColor="text1"/>
          <w:sz w:val="24"/>
          <w:szCs w:val="24"/>
        </w:rPr>
        <w:t xml:space="preserve">(3,60% ετησίως κατά μέσο όρο) </w:t>
      </w:r>
      <w:r w:rsidR="009D14BD" w:rsidRPr="009935FE">
        <w:rPr>
          <w:rFonts w:cstheme="minorHAnsi"/>
          <w:b/>
          <w:color w:val="000000" w:themeColor="text1"/>
          <w:sz w:val="24"/>
          <w:szCs w:val="24"/>
        </w:rPr>
        <w:t>ήταν πιο ισορροπημένη</w:t>
      </w:r>
      <w:r w:rsidR="009D14BD" w:rsidRPr="0019370B">
        <w:rPr>
          <w:rFonts w:cstheme="minorHAnsi"/>
          <w:color w:val="000000" w:themeColor="text1"/>
          <w:sz w:val="24"/>
          <w:szCs w:val="24"/>
        </w:rPr>
        <w:t xml:space="preserve"> το διάστημα αυτό.</w:t>
      </w:r>
    </w:p>
    <w:p w14:paraId="2549AE66" w14:textId="36A3C175" w:rsidR="00C14545" w:rsidRPr="0019370B" w:rsidRDefault="009935FE" w:rsidP="000F1F23">
      <w:pPr>
        <w:pStyle w:val="ListParagraph"/>
        <w:numPr>
          <w:ilvl w:val="0"/>
          <w:numId w:val="2"/>
        </w:numPr>
        <w:spacing w:after="0" w:line="240" w:lineRule="auto"/>
        <w:ind w:left="426" w:hanging="426"/>
        <w:jc w:val="both"/>
        <w:rPr>
          <w:rFonts w:cstheme="minorHAnsi"/>
          <w:color w:val="000000" w:themeColor="text1"/>
          <w:sz w:val="24"/>
          <w:szCs w:val="24"/>
        </w:rPr>
      </w:pPr>
      <w:r>
        <w:rPr>
          <w:rFonts w:cstheme="minorHAnsi"/>
          <w:color w:val="000000" w:themeColor="text1"/>
          <w:sz w:val="24"/>
          <w:szCs w:val="24"/>
        </w:rPr>
        <w:t xml:space="preserve">Η </w:t>
      </w:r>
      <w:r w:rsidRPr="009935FE">
        <w:rPr>
          <w:rFonts w:cstheme="minorHAnsi"/>
          <w:b/>
          <w:color w:val="000000" w:themeColor="text1"/>
          <w:sz w:val="24"/>
          <w:szCs w:val="24"/>
        </w:rPr>
        <w:t xml:space="preserve">«Ελληνική </w:t>
      </w:r>
      <w:r w:rsidR="00D37EE2">
        <w:rPr>
          <w:rFonts w:cstheme="minorHAnsi"/>
          <w:b/>
          <w:color w:val="000000" w:themeColor="text1"/>
          <w:sz w:val="24"/>
          <w:szCs w:val="24"/>
        </w:rPr>
        <w:t>Κρίση</w:t>
      </w:r>
      <w:r w:rsidRPr="009935FE">
        <w:rPr>
          <w:rFonts w:cstheme="minorHAnsi"/>
          <w:b/>
          <w:color w:val="000000" w:themeColor="text1"/>
          <w:sz w:val="24"/>
          <w:szCs w:val="24"/>
        </w:rPr>
        <w:t xml:space="preserve">» </w:t>
      </w:r>
      <w:r w:rsidR="00C14545" w:rsidRPr="009935FE">
        <w:rPr>
          <w:rFonts w:cstheme="minorHAnsi"/>
          <w:b/>
          <w:color w:val="000000" w:themeColor="text1"/>
          <w:sz w:val="24"/>
          <w:szCs w:val="24"/>
        </w:rPr>
        <w:t>(2008-2016)</w:t>
      </w:r>
      <w:r w:rsidR="00C14545" w:rsidRPr="0019370B">
        <w:rPr>
          <w:rFonts w:cstheme="minorHAnsi"/>
          <w:color w:val="000000" w:themeColor="text1"/>
          <w:sz w:val="24"/>
          <w:szCs w:val="24"/>
        </w:rPr>
        <w:t xml:space="preserve"> αντιπροσωπεύει μια </w:t>
      </w:r>
      <w:r w:rsidR="00C14545" w:rsidRPr="009935FE">
        <w:rPr>
          <w:rFonts w:cstheme="minorHAnsi"/>
          <w:b/>
          <w:color w:val="000000" w:themeColor="text1"/>
          <w:sz w:val="24"/>
          <w:szCs w:val="24"/>
        </w:rPr>
        <w:t>άνευ προηγουμένου συρρίκνωση του ΑΕΠ</w:t>
      </w:r>
      <w:r w:rsidR="000C0E23" w:rsidRPr="0019370B">
        <w:rPr>
          <w:rFonts w:cstheme="minorHAnsi"/>
          <w:color w:val="000000" w:themeColor="text1"/>
          <w:sz w:val="24"/>
          <w:szCs w:val="24"/>
        </w:rPr>
        <w:t xml:space="preserve"> (-3,3</w:t>
      </w:r>
      <w:r w:rsidR="0058261B" w:rsidRPr="0019370B">
        <w:rPr>
          <w:rFonts w:cstheme="minorHAnsi"/>
          <w:color w:val="000000" w:themeColor="text1"/>
          <w:sz w:val="24"/>
          <w:szCs w:val="24"/>
        </w:rPr>
        <w:t>0</w:t>
      </w:r>
      <w:r w:rsidR="000C0E23" w:rsidRPr="0019370B">
        <w:rPr>
          <w:rFonts w:cstheme="minorHAnsi"/>
          <w:color w:val="000000" w:themeColor="text1"/>
          <w:sz w:val="24"/>
          <w:szCs w:val="24"/>
        </w:rPr>
        <w:t>% ετησίως κατά μέσο όρο)</w:t>
      </w:r>
      <w:r w:rsidR="00C14545" w:rsidRPr="0019370B">
        <w:rPr>
          <w:rFonts w:cstheme="minorHAnsi"/>
          <w:color w:val="000000" w:themeColor="text1"/>
          <w:sz w:val="24"/>
          <w:szCs w:val="24"/>
        </w:rPr>
        <w:t>, η οποία προκλήθηκε από την παγκόσμια χρηματοπιστωτική κρίση, την κρίση δημόσιου χρέους και τα μέτρα λιτότητας.</w:t>
      </w:r>
      <w:r w:rsidR="009D14BD" w:rsidRPr="0019370B">
        <w:rPr>
          <w:rFonts w:cstheme="minorHAnsi"/>
          <w:color w:val="000000" w:themeColor="text1"/>
          <w:sz w:val="24"/>
          <w:szCs w:val="24"/>
        </w:rPr>
        <w:t xml:space="preserve"> Η ραγδαία μείωση της παραγωγικότητας και των επενδύσεων και </w:t>
      </w:r>
      <w:r w:rsidR="000C0E23" w:rsidRPr="0019370B">
        <w:rPr>
          <w:rFonts w:cstheme="minorHAnsi"/>
          <w:color w:val="000000" w:themeColor="text1"/>
          <w:sz w:val="24"/>
          <w:szCs w:val="24"/>
        </w:rPr>
        <w:t>η</w:t>
      </w:r>
      <w:r w:rsidR="009D14BD" w:rsidRPr="0019370B">
        <w:rPr>
          <w:rFonts w:cstheme="minorHAnsi"/>
          <w:color w:val="000000" w:themeColor="text1"/>
          <w:sz w:val="24"/>
          <w:szCs w:val="24"/>
        </w:rPr>
        <w:t xml:space="preserve"> εκτίναξη της ανεργίας προκάλεσαν την </w:t>
      </w:r>
      <w:r w:rsidR="009D14BD" w:rsidRPr="009935FE">
        <w:rPr>
          <w:rFonts w:cstheme="minorHAnsi"/>
          <w:b/>
          <w:color w:val="000000" w:themeColor="text1"/>
          <w:sz w:val="24"/>
          <w:szCs w:val="24"/>
        </w:rPr>
        <w:t>κατάρρευση της οικονομικής δραστηριότητας</w:t>
      </w:r>
      <w:r w:rsidR="009D14BD" w:rsidRPr="0019370B">
        <w:rPr>
          <w:rFonts w:cstheme="minorHAnsi"/>
          <w:color w:val="000000" w:themeColor="text1"/>
          <w:sz w:val="24"/>
          <w:szCs w:val="24"/>
        </w:rPr>
        <w:t>.</w:t>
      </w:r>
    </w:p>
    <w:p w14:paraId="16B44258" w14:textId="77777777" w:rsidR="00C14545" w:rsidRPr="0019370B" w:rsidRDefault="00C14545" w:rsidP="000F1F23">
      <w:pPr>
        <w:pStyle w:val="ListParagraph"/>
        <w:numPr>
          <w:ilvl w:val="0"/>
          <w:numId w:val="2"/>
        </w:numPr>
        <w:spacing w:after="0" w:line="240" w:lineRule="auto"/>
        <w:ind w:left="426" w:hanging="426"/>
        <w:jc w:val="both"/>
        <w:rPr>
          <w:rFonts w:cstheme="minorHAnsi"/>
          <w:color w:val="000000" w:themeColor="text1"/>
          <w:sz w:val="24"/>
          <w:szCs w:val="24"/>
        </w:rPr>
      </w:pPr>
      <w:r w:rsidRPr="0019370B">
        <w:rPr>
          <w:rFonts w:cstheme="minorHAnsi"/>
          <w:color w:val="000000" w:themeColor="text1"/>
          <w:sz w:val="24"/>
          <w:szCs w:val="24"/>
        </w:rPr>
        <w:t xml:space="preserve">Η </w:t>
      </w:r>
      <w:r w:rsidRPr="009935FE">
        <w:rPr>
          <w:rFonts w:cstheme="minorHAnsi"/>
          <w:b/>
          <w:color w:val="000000" w:themeColor="text1"/>
          <w:sz w:val="24"/>
          <w:szCs w:val="24"/>
        </w:rPr>
        <w:t>«Ανάκαμψ</w:t>
      </w:r>
      <w:r w:rsidR="009935FE" w:rsidRPr="009935FE">
        <w:rPr>
          <w:rFonts w:cstheme="minorHAnsi"/>
          <w:b/>
          <w:color w:val="000000" w:themeColor="text1"/>
          <w:sz w:val="24"/>
          <w:szCs w:val="24"/>
        </w:rPr>
        <w:t xml:space="preserve">η» </w:t>
      </w:r>
      <w:r w:rsidRPr="009935FE">
        <w:rPr>
          <w:rFonts w:cstheme="minorHAnsi"/>
          <w:b/>
          <w:color w:val="000000" w:themeColor="text1"/>
          <w:sz w:val="24"/>
          <w:szCs w:val="24"/>
        </w:rPr>
        <w:t>(2017-2024)</w:t>
      </w:r>
      <w:r w:rsidRPr="0019370B">
        <w:rPr>
          <w:rFonts w:cstheme="minorHAnsi"/>
          <w:color w:val="000000" w:themeColor="text1"/>
          <w:sz w:val="24"/>
          <w:szCs w:val="24"/>
        </w:rPr>
        <w:t xml:space="preserve"> σηματοδοτεί μια </w:t>
      </w:r>
      <w:r w:rsidR="00052B2E" w:rsidRPr="0019370B">
        <w:rPr>
          <w:rFonts w:cstheme="minorHAnsi"/>
          <w:color w:val="000000" w:themeColor="text1"/>
          <w:sz w:val="24"/>
          <w:szCs w:val="24"/>
        </w:rPr>
        <w:t>σταδιακή</w:t>
      </w:r>
      <w:r w:rsidR="00407C9B" w:rsidRPr="0019370B">
        <w:rPr>
          <w:rFonts w:cstheme="minorHAnsi"/>
          <w:color w:val="000000" w:themeColor="text1"/>
          <w:sz w:val="24"/>
          <w:szCs w:val="24"/>
        </w:rPr>
        <w:t xml:space="preserve"> </w:t>
      </w:r>
      <w:r w:rsidRPr="0019370B">
        <w:rPr>
          <w:rFonts w:cstheme="minorHAnsi"/>
          <w:color w:val="000000" w:themeColor="text1"/>
          <w:sz w:val="24"/>
          <w:szCs w:val="24"/>
        </w:rPr>
        <w:t xml:space="preserve">ανάκαμψη </w:t>
      </w:r>
      <w:r w:rsidR="000C0E23" w:rsidRPr="0019370B">
        <w:rPr>
          <w:rFonts w:cstheme="minorHAnsi"/>
          <w:color w:val="000000" w:themeColor="text1"/>
          <w:sz w:val="24"/>
          <w:szCs w:val="24"/>
        </w:rPr>
        <w:t>(1,95% ετησίως κατά μέσο όρο)</w:t>
      </w:r>
      <w:r w:rsidR="006A6CCB" w:rsidRPr="0019370B">
        <w:rPr>
          <w:rFonts w:cstheme="minorHAnsi"/>
          <w:color w:val="000000" w:themeColor="text1"/>
          <w:sz w:val="24"/>
          <w:szCs w:val="24"/>
        </w:rPr>
        <w:t>,</w:t>
      </w:r>
      <w:r w:rsidR="00302565" w:rsidRPr="0019370B">
        <w:rPr>
          <w:rFonts w:cstheme="minorHAnsi"/>
          <w:color w:val="000000" w:themeColor="text1"/>
          <w:sz w:val="24"/>
          <w:szCs w:val="24"/>
        </w:rPr>
        <w:t xml:space="preserve"> στην οποία </w:t>
      </w:r>
      <w:r w:rsidR="00302565" w:rsidRPr="00061D60">
        <w:rPr>
          <w:rFonts w:cstheme="minorHAnsi"/>
          <w:b/>
          <w:color w:val="000000" w:themeColor="text1"/>
          <w:sz w:val="24"/>
          <w:szCs w:val="24"/>
        </w:rPr>
        <w:t xml:space="preserve">συνεισέφεραν ισόρροπα η παραγωγικότητα </w:t>
      </w:r>
      <w:r w:rsidR="00052B2E" w:rsidRPr="00061D60">
        <w:rPr>
          <w:rFonts w:cstheme="minorHAnsi"/>
          <w:b/>
          <w:color w:val="000000" w:themeColor="text1"/>
          <w:sz w:val="24"/>
          <w:szCs w:val="24"/>
        </w:rPr>
        <w:t xml:space="preserve">και </w:t>
      </w:r>
      <w:r w:rsidR="00302565" w:rsidRPr="00061D60">
        <w:rPr>
          <w:rFonts w:cstheme="minorHAnsi"/>
          <w:b/>
          <w:color w:val="000000" w:themeColor="text1"/>
          <w:sz w:val="24"/>
          <w:szCs w:val="24"/>
        </w:rPr>
        <w:t>η</w:t>
      </w:r>
      <w:r w:rsidR="00052B2E" w:rsidRPr="00061D60">
        <w:rPr>
          <w:rFonts w:cstheme="minorHAnsi"/>
          <w:b/>
          <w:color w:val="000000" w:themeColor="text1"/>
          <w:sz w:val="24"/>
          <w:szCs w:val="24"/>
        </w:rPr>
        <w:t xml:space="preserve"> αύξηση</w:t>
      </w:r>
      <w:r w:rsidR="00302565" w:rsidRPr="00061D60">
        <w:rPr>
          <w:rFonts w:cstheme="minorHAnsi"/>
          <w:b/>
          <w:color w:val="000000" w:themeColor="text1"/>
          <w:sz w:val="24"/>
          <w:szCs w:val="24"/>
        </w:rPr>
        <w:t xml:space="preserve"> </w:t>
      </w:r>
      <w:r w:rsidR="00052B2E" w:rsidRPr="00061D60">
        <w:rPr>
          <w:rFonts w:cstheme="minorHAnsi"/>
          <w:b/>
          <w:color w:val="000000" w:themeColor="text1"/>
          <w:sz w:val="24"/>
          <w:szCs w:val="24"/>
        </w:rPr>
        <w:t xml:space="preserve">της </w:t>
      </w:r>
      <w:r w:rsidR="006A6CCB" w:rsidRPr="00061D60">
        <w:rPr>
          <w:rFonts w:cstheme="minorHAnsi"/>
          <w:b/>
          <w:color w:val="000000" w:themeColor="text1"/>
          <w:sz w:val="24"/>
          <w:szCs w:val="24"/>
        </w:rPr>
        <w:t>απασχόλησης</w:t>
      </w:r>
      <w:r w:rsidR="00302565" w:rsidRPr="0019370B">
        <w:rPr>
          <w:rFonts w:cstheme="minorHAnsi"/>
          <w:color w:val="000000" w:themeColor="text1"/>
          <w:sz w:val="24"/>
          <w:szCs w:val="24"/>
        </w:rPr>
        <w:t xml:space="preserve">, ενώ συνέβαλε επίσης η </w:t>
      </w:r>
      <w:r w:rsidR="00052B2E" w:rsidRPr="0019370B">
        <w:rPr>
          <w:rFonts w:cstheme="minorHAnsi"/>
          <w:color w:val="000000" w:themeColor="text1"/>
          <w:sz w:val="24"/>
          <w:szCs w:val="24"/>
        </w:rPr>
        <w:t xml:space="preserve">εφαρμογή </w:t>
      </w:r>
      <w:r w:rsidR="00302565" w:rsidRPr="0019370B">
        <w:rPr>
          <w:rFonts w:cstheme="minorHAnsi"/>
          <w:color w:val="000000" w:themeColor="text1"/>
          <w:sz w:val="24"/>
          <w:szCs w:val="24"/>
        </w:rPr>
        <w:t xml:space="preserve">μιας </w:t>
      </w:r>
      <w:r w:rsidR="00052B2E" w:rsidRPr="00061D60">
        <w:rPr>
          <w:rFonts w:cstheme="minorHAnsi"/>
          <w:b/>
          <w:color w:val="000000" w:themeColor="text1"/>
          <w:sz w:val="24"/>
          <w:szCs w:val="24"/>
        </w:rPr>
        <w:t>πολιτικής</w:t>
      </w:r>
      <w:r w:rsidR="00052B2E" w:rsidRPr="0019370B">
        <w:rPr>
          <w:rFonts w:cstheme="minorHAnsi"/>
          <w:color w:val="000000" w:themeColor="text1"/>
          <w:sz w:val="24"/>
          <w:szCs w:val="24"/>
        </w:rPr>
        <w:t xml:space="preserve"> που επικεντρώθηκε στη διαμόρφωση </w:t>
      </w:r>
      <w:r w:rsidR="00052B2E" w:rsidRPr="00061D60">
        <w:rPr>
          <w:rFonts w:cstheme="minorHAnsi"/>
          <w:b/>
          <w:color w:val="000000" w:themeColor="text1"/>
          <w:sz w:val="24"/>
          <w:szCs w:val="24"/>
        </w:rPr>
        <w:t>μακροοικονομικής και δημοσιονομικής σταθερότητας</w:t>
      </w:r>
      <w:r w:rsidR="00052B2E" w:rsidRPr="0019370B">
        <w:rPr>
          <w:rFonts w:cstheme="minorHAnsi"/>
          <w:color w:val="000000" w:themeColor="text1"/>
          <w:sz w:val="24"/>
          <w:szCs w:val="24"/>
        </w:rPr>
        <w:t xml:space="preserve"> </w:t>
      </w:r>
      <w:r w:rsidR="00052B2E" w:rsidRPr="00061D60">
        <w:rPr>
          <w:rFonts w:cstheme="minorHAnsi"/>
          <w:b/>
          <w:color w:val="000000" w:themeColor="text1"/>
          <w:sz w:val="24"/>
          <w:szCs w:val="24"/>
        </w:rPr>
        <w:t>και φιλικού προς τις επιχειρήσεις περιβάλλοντος</w:t>
      </w:r>
      <w:r w:rsidR="00052B2E" w:rsidRPr="0019370B">
        <w:rPr>
          <w:rFonts w:cstheme="minorHAnsi"/>
          <w:color w:val="000000" w:themeColor="text1"/>
          <w:sz w:val="24"/>
          <w:szCs w:val="24"/>
        </w:rPr>
        <w:t xml:space="preserve">. </w:t>
      </w:r>
      <w:r w:rsidR="00E80722" w:rsidRPr="0019370B">
        <w:rPr>
          <w:rFonts w:cstheme="minorHAnsi"/>
          <w:color w:val="000000" w:themeColor="text1"/>
          <w:sz w:val="24"/>
          <w:szCs w:val="24"/>
        </w:rPr>
        <w:t xml:space="preserve">Από το 2021 η </w:t>
      </w:r>
      <w:r w:rsidR="00FA583C" w:rsidRPr="0019370B">
        <w:rPr>
          <w:rFonts w:cstheme="minorHAnsi"/>
          <w:color w:val="000000" w:themeColor="text1"/>
          <w:sz w:val="24"/>
          <w:szCs w:val="24"/>
        </w:rPr>
        <w:t>ανάκαμψη</w:t>
      </w:r>
      <w:r w:rsidRPr="0019370B">
        <w:rPr>
          <w:rFonts w:cstheme="minorHAnsi"/>
          <w:color w:val="000000" w:themeColor="text1"/>
          <w:sz w:val="24"/>
          <w:szCs w:val="24"/>
        </w:rPr>
        <w:t xml:space="preserve"> έχει επιταχυνθεί, </w:t>
      </w:r>
      <w:r w:rsidR="00E80722" w:rsidRPr="0019370B">
        <w:rPr>
          <w:rFonts w:cstheme="minorHAnsi"/>
          <w:color w:val="000000" w:themeColor="text1"/>
          <w:sz w:val="24"/>
          <w:szCs w:val="24"/>
        </w:rPr>
        <w:t xml:space="preserve">υποστηριζόμενη από </w:t>
      </w:r>
      <w:r w:rsidR="00052B2E" w:rsidRPr="0019370B">
        <w:rPr>
          <w:rFonts w:cstheme="minorHAnsi"/>
          <w:color w:val="000000" w:themeColor="text1"/>
          <w:sz w:val="24"/>
          <w:szCs w:val="24"/>
        </w:rPr>
        <w:t xml:space="preserve">την υλοποίηση </w:t>
      </w:r>
      <w:r w:rsidR="00E80722" w:rsidRPr="0019370B">
        <w:rPr>
          <w:rFonts w:cstheme="minorHAnsi"/>
          <w:color w:val="000000" w:themeColor="text1"/>
          <w:sz w:val="24"/>
          <w:szCs w:val="24"/>
        </w:rPr>
        <w:t>μεταρρυθμίσε</w:t>
      </w:r>
      <w:r w:rsidR="00052B2E" w:rsidRPr="0019370B">
        <w:rPr>
          <w:rFonts w:cstheme="minorHAnsi"/>
          <w:color w:val="000000" w:themeColor="text1"/>
          <w:sz w:val="24"/>
          <w:szCs w:val="24"/>
        </w:rPr>
        <w:t>ων</w:t>
      </w:r>
      <w:r w:rsidR="00E80722" w:rsidRPr="0019370B">
        <w:rPr>
          <w:rFonts w:cstheme="minorHAnsi"/>
          <w:color w:val="000000" w:themeColor="text1"/>
          <w:sz w:val="24"/>
          <w:szCs w:val="24"/>
        </w:rPr>
        <w:t xml:space="preserve"> και </w:t>
      </w:r>
      <w:r w:rsidR="00052B2E" w:rsidRPr="0019370B">
        <w:rPr>
          <w:rFonts w:cstheme="minorHAnsi"/>
          <w:color w:val="000000" w:themeColor="text1"/>
          <w:sz w:val="24"/>
          <w:szCs w:val="24"/>
        </w:rPr>
        <w:t xml:space="preserve">την </w:t>
      </w:r>
      <w:r w:rsidR="00F01292" w:rsidRPr="0019370B">
        <w:rPr>
          <w:rFonts w:cstheme="minorHAnsi"/>
          <w:color w:val="000000" w:themeColor="text1"/>
          <w:sz w:val="24"/>
          <w:szCs w:val="24"/>
        </w:rPr>
        <w:t>ισχυρή τόνωση των επενδύσεων, κυρίως χάρη σ</w:t>
      </w:r>
      <w:r w:rsidR="00E80722" w:rsidRPr="0019370B">
        <w:rPr>
          <w:rFonts w:cstheme="minorHAnsi"/>
          <w:color w:val="000000" w:themeColor="text1"/>
          <w:sz w:val="24"/>
          <w:szCs w:val="24"/>
        </w:rPr>
        <w:t xml:space="preserve">την αξιοποίηση </w:t>
      </w:r>
      <w:r w:rsidR="00F01292" w:rsidRPr="0019370B">
        <w:rPr>
          <w:rFonts w:cstheme="minorHAnsi"/>
          <w:color w:val="000000" w:themeColor="text1"/>
          <w:sz w:val="24"/>
          <w:szCs w:val="24"/>
        </w:rPr>
        <w:t xml:space="preserve">των </w:t>
      </w:r>
      <w:r w:rsidR="00E80722" w:rsidRPr="0019370B">
        <w:rPr>
          <w:rFonts w:cstheme="minorHAnsi"/>
          <w:color w:val="000000" w:themeColor="text1"/>
          <w:sz w:val="24"/>
          <w:szCs w:val="24"/>
        </w:rPr>
        <w:t>πόρων</w:t>
      </w:r>
      <w:r w:rsidR="00F01292" w:rsidRPr="0019370B">
        <w:rPr>
          <w:rFonts w:cstheme="minorHAnsi"/>
          <w:color w:val="000000" w:themeColor="text1"/>
          <w:sz w:val="24"/>
          <w:szCs w:val="24"/>
        </w:rPr>
        <w:t xml:space="preserve"> του Ταμείου Ανάκαμψης και Ανθεκτικότητας (ΤΑΑ)</w:t>
      </w:r>
      <w:r w:rsidR="00E80722" w:rsidRPr="0019370B">
        <w:rPr>
          <w:rFonts w:cstheme="minorHAnsi"/>
          <w:color w:val="000000" w:themeColor="text1"/>
          <w:sz w:val="24"/>
          <w:szCs w:val="24"/>
        </w:rPr>
        <w:t>. Ωστόσο,</w:t>
      </w:r>
      <w:r w:rsidR="000C0E23" w:rsidRPr="0019370B">
        <w:rPr>
          <w:rFonts w:cstheme="minorHAnsi"/>
          <w:color w:val="000000" w:themeColor="text1"/>
          <w:sz w:val="24"/>
          <w:szCs w:val="24"/>
        </w:rPr>
        <w:t xml:space="preserve"> </w:t>
      </w:r>
      <w:r w:rsidR="00E80722" w:rsidRPr="00061D60">
        <w:rPr>
          <w:rFonts w:cstheme="minorHAnsi"/>
          <w:b/>
          <w:color w:val="000000" w:themeColor="text1"/>
          <w:sz w:val="24"/>
          <w:szCs w:val="24"/>
        </w:rPr>
        <w:t>εξακολουθούν να υφίστανται διαρθρωτικές δυσχέρειες και προκλήσεις</w:t>
      </w:r>
      <w:r w:rsidR="00F01292" w:rsidRPr="0019370B">
        <w:rPr>
          <w:rFonts w:cstheme="minorHAnsi"/>
          <w:color w:val="000000" w:themeColor="text1"/>
          <w:sz w:val="24"/>
          <w:szCs w:val="24"/>
        </w:rPr>
        <w:t>, όπως το</w:t>
      </w:r>
      <w:r w:rsidR="0019370B" w:rsidRPr="0019370B">
        <w:rPr>
          <w:rFonts w:cstheme="minorHAnsi"/>
          <w:color w:val="000000" w:themeColor="text1"/>
          <w:sz w:val="24"/>
          <w:szCs w:val="24"/>
        </w:rPr>
        <w:t xml:space="preserve"> </w:t>
      </w:r>
      <w:r w:rsidR="00E80722" w:rsidRPr="0019370B">
        <w:rPr>
          <w:rFonts w:cstheme="minorHAnsi"/>
          <w:color w:val="000000" w:themeColor="text1"/>
          <w:sz w:val="24"/>
          <w:szCs w:val="24"/>
        </w:rPr>
        <w:t>δημογραφικό</w:t>
      </w:r>
      <w:r w:rsidR="000C0E23" w:rsidRPr="0019370B">
        <w:rPr>
          <w:rFonts w:cstheme="minorHAnsi"/>
          <w:color w:val="000000" w:themeColor="text1"/>
          <w:sz w:val="24"/>
          <w:szCs w:val="24"/>
        </w:rPr>
        <w:t xml:space="preserve">, </w:t>
      </w:r>
      <w:r w:rsidR="00F01292" w:rsidRPr="0019370B">
        <w:rPr>
          <w:rFonts w:cstheme="minorHAnsi"/>
          <w:color w:val="000000" w:themeColor="text1"/>
          <w:sz w:val="24"/>
          <w:szCs w:val="24"/>
        </w:rPr>
        <w:t xml:space="preserve">ενώ η </w:t>
      </w:r>
      <w:r w:rsidR="00302565" w:rsidRPr="0019370B">
        <w:rPr>
          <w:rFonts w:cstheme="minorHAnsi"/>
          <w:color w:val="000000" w:themeColor="text1"/>
          <w:sz w:val="24"/>
          <w:szCs w:val="24"/>
        </w:rPr>
        <w:t xml:space="preserve">καθαρή συσσώρευση κεφαλαίου παρέμεινε αρνητική κατά το μεγαλύτερο μέρος της περιόδου και η </w:t>
      </w:r>
      <w:r w:rsidR="00F01292" w:rsidRPr="0019370B">
        <w:rPr>
          <w:rFonts w:cstheme="minorHAnsi"/>
          <w:color w:val="000000" w:themeColor="text1"/>
          <w:sz w:val="24"/>
          <w:szCs w:val="24"/>
        </w:rPr>
        <w:t xml:space="preserve">διατήρηση αυξημένων επιπέδων επενδύσεων </w:t>
      </w:r>
      <w:r w:rsidR="00302565" w:rsidRPr="0019370B">
        <w:rPr>
          <w:rFonts w:cstheme="minorHAnsi"/>
          <w:color w:val="000000" w:themeColor="text1"/>
          <w:sz w:val="24"/>
          <w:szCs w:val="24"/>
        </w:rPr>
        <w:t xml:space="preserve">εξακολουθεί να είναι </w:t>
      </w:r>
      <w:r w:rsidR="00F01292" w:rsidRPr="0019370B">
        <w:rPr>
          <w:rFonts w:cstheme="minorHAnsi"/>
          <w:color w:val="000000" w:themeColor="text1"/>
          <w:sz w:val="24"/>
          <w:szCs w:val="24"/>
        </w:rPr>
        <w:t>αβέβαιη</w:t>
      </w:r>
      <w:r w:rsidRPr="0019370B">
        <w:rPr>
          <w:rFonts w:cstheme="minorHAnsi"/>
          <w:color w:val="000000" w:themeColor="text1"/>
          <w:sz w:val="24"/>
          <w:szCs w:val="24"/>
        </w:rPr>
        <w:t>.</w:t>
      </w:r>
    </w:p>
    <w:p w14:paraId="1C61E1CB" w14:textId="77777777" w:rsidR="00F01292" w:rsidRPr="0019370B" w:rsidRDefault="00F01292" w:rsidP="0019370B">
      <w:pPr>
        <w:spacing w:after="0" w:line="240" w:lineRule="auto"/>
        <w:jc w:val="both"/>
        <w:rPr>
          <w:rFonts w:cstheme="minorHAnsi"/>
          <w:color w:val="000000" w:themeColor="text1"/>
          <w:sz w:val="24"/>
          <w:szCs w:val="24"/>
        </w:rPr>
      </w:pPr>
    </w:p>
    <w:p w14:paraId="7557CAA9" w14:textId="77777777" w:rsidR="007974F9" w:rsidRDefault="00F01292" w:rsidP="0019370B">
      <w:pPr>
        <w:spacing w:after="0" w:line="240" w:lineRule="auto"/>
        <w:jc w:val="both"/>
        <w:rPr>
          <w:rFonts w:cstheme="minorHAnsi"/>
          <w:i/>
          <w:color w:val="000000" w:themeColor="text1"/>
          <w:sz w:val="24"/>
          <w:szCs w:val="24"/>
        </w:rPr>
      </w:pPr>
      <w:r w:rsidRPr="0019370B">
        <w:rPr>
          <w:rFonts w:cstheme="minorHAnsi"/>
          <w:color w:val="000000" w:themeColor="text1"/>
          <w:sz w:val="24"/>
          <w:szCs w:val="24"/>
        </w:rPr>
        <w:t xml:space="preserve">Η παραπάνω «ακτινογραφία» της αναπτυξιακής πορείας της χώρας τα τελευταία 60 χρόνια υποδεικνύει ότι </w:t>
      </w:r>
      <w:r w:rsidRPr="0019370B">
        <w:rPr>
          <w:rFonts w:cstheme="minorHAnsi"/>
          <w:i/>
          <w:color w:val="000000" w:themeColor="text1"/>
          <w:sz w:val="24"/>
          <w:szCs w:val="24"/>
        </w:rPr>
        <w:t xml:space="preserve">«χωρίς </w:t>
      </w:r>
      <w:r w:rsidRPr="00FD4C2A">
        <w:rPr>
          <w:rFonts w:cstheme="minorHAnsi"/>
          <w:b/>
          <w:i/>
          <w:color w:val="000000" w:themeColor="text1"/>
          <w:sz w:val="24"/>
          <w:szCs w:val="24"/>
        </w:rPr>
        <w:t>στοχευμένες πολιτικές για τη στήριξη της ισχυρής αύξησης των επενδύσεων</w:t>
      </w:r>
      <w:r w:rsidRPr="0019370B">
        <w:rPr>
          <w:rFonts w:cstheme="minorHAnsi"/>
          <w:i/>
          <w:color w:val="000000" w:themeColor="text1"/>
          <w:sz w:val="24"/>
          <w:szCs w:val="24"/>
        </w:rPr>
        <w:t xml:space="preserve">, την </w:t>
      </w:r>
      <w:r w:rsidRPr="00FD4C2A">
        <w:rPr>
          <w:rFonts w:cstheme="minorHAnsi"/>
          <w:b/>
          <w:i/>
          <w:color w:val="000000" w:themeColor="text1"/>
          <w:sz w:val="24"/>
          <w:szCs w:val="24"/>
        </w:rPr>
        <w:t>προώθηση της υιοθέτησης νέων τεχνολογιών</w:t>
      </w:r>
      <w:r w:rsidRPr="0019370B">
        <w:rPr>
          <w:rFonts w:cstheme="minorHAnsi"/>
          <w:i/>
          <w:color w:val="000000" w:themeColor="text1"/>
          <w:sz w:val="24"/>
          <w:szCs w:val="24"/>
        </w:rPr>
        <w:t xml:space="preserve"> και </w:t>
      </w:r>
      <w:r w:rsidR="007974F9" w:rsidRPr="0019370B">
        <w:rPr>
          <w:rFonts w:cstheme="minorHAnsi"/>
          <w:i/>
          <w:color w:val="000000" w:themeColor="text1"/>
          <w:sz w:val="24"/>
          <w:szCs w:val="24"/>
        </w:rPr>
        <w:t xml:space="preserve">τη </w:t>
      </w:r>
      <w:r w:rsidR="007974F9" w:rsidRPr="00FD4C2A">
        <w:rPr>
          <w:rFonts w:cstheme="minorHAnsi"/>
          <w:b/>
          <w:i/>
          <w:color w:val="000000" w:themeColor="text1"/>
          <w:sz w:val="24"/>
          <w:szCs w:val="24"/>
        </w:rPr>
        <w:t>στήριξη της εμβάθυνσης του κεφαλαίου</w:t>
      </w:r>
      <w:r w:rsidR="007974F9" w:rsidRPr="0019370B">
        <w:rPr>
          <w:rFonts w:cstheme="minorHAnsi"/>
          <w:i/>
          <w:color w:val="000000" w:themeColor="text1"/>
          <w:sz w:val="24"/>
          <w:szCs w:val="24"/>
        </w:rPr>
        <w:t xml:space="preserve">, η Ελλάδα ενδέχεται να δυσκολευτεί να </w:t>
      </w:r>
      <w:r w:rsidR="007974F9" w:rsidRPr="0019370B">
        <w:rPr>
          <w:rFonts w:cstheme="minorHAnsi"/>
          <w:i/>
          <w:color w:val="000000" w:themeColor="text1"/>
          <w:sz w:val="24"/>
          <w:szCs w:val="24"/>
        </w:rPr>
        <w:lastRenderedPageBreak/>
        <w:t xml:space="preserve">επιτύχει </w:t>
      </w:r>
      <w:r w:rsidR="007974F9" w:rsidRPr="00FD4C2A">
        <w:rPr>
          <w:rFonts w:cstheme="minorHAnsi"/>
          <w:b/>
          <w:i/>
          <w:color w:val="000000" w:themeColor="text1"/>
          <w:sz w:val="24"/>
          <w:szCs w:val="24"/>
        </w:rPr>
        <w:t>διατηρήσιμη βελτίωση στην παραγωγικότητα της εργασίας</w:t>
      </w:r>
      <w:r w:rsidR="007974F9" w:rsidRPr="0019370B">
        <w:rPr>
          <w:rFonts w:cstheme="minorHAnsi"/>
          <w:i/>
          <w:color w:val="000000" w:themeColor="text1"/>
          <w:sz w:val="24"/>
          <w:szCs w:val="24"/>
        </w:rPr>
        <w:t>, η οποία είναι καθοριστικής σημασίας για τη μακροπρόθεσμη οικονομική μεγέθυνση».</w:t>
      </w:r>
    </w:p>
    <w:p w14:paraId="3410C511" w14:textId="77777777" w:rsidR="00D37EE2" w:rsidRDefault="00D37EE2" w:rsidP="0019370B">
      <w:pPr>
        <w:spacing w:after="0" w:line="240" w:lineRule="auto"/>
        <w:jc w:val="both"/>
        <w:rPr>
          <w:rFonts w:cstheme="minorHAnsi"/>
          <w:i/>
          <w:color w:val="000000" w:themeColor="text1"/>
          <w:sz w:val="24"/>
          <w:szCs w:val="24"/>
        </w:rPr>
      </w:pPr>
    </w:p>
    <w:p w14:paraId="6EE94364" w14:textId="67745385" w:rsidR="00D37EE2" w:rsidRPr="0019370B" w:rsidRDefault="00D37EE2" w:rsidP="00081F34">
      <w:pPr>
        <w:spacing w:after="120" w:line="240" w:lineRule="auto"/>
        <w:jc w:val="center"/>
        <w:rPr>
          <w:rFonts w:cstheme="minorHAnsi"/>
          <w:color w:val="000000" w:themeColor="text1"/>
          <w:sz w:val="24"/>
          <w:szCs w:val="24"/>
        </w:rPr>
      </w:pPr>
      <w:r>
        <w:rPr>
          <w:rFonts w:cstheme="minorHAnsi"/>
          <w:b/>
          <w:bCs/>
          <w:color w:val="000000" w:themeColor="text1"/>
          <w:sz w:val="24"/>
          <w:szCs w:val="24"/>
        </w:rPr>
        <w:t>Γράφημα</w:t>
      </w:r>
      <w:r w:rsidRPr="00D37EE2">
        <w:rPr>
          <w:rFonts w:cstheme="minorHAnsi"/>
          <w:b/>
          <w:bCs/>
          <w:color w:val="000000" w:themeColor="text1"/>
          <w:sz w:val="24"/>
          <w:szCs w:val="24"/>
        </w:rPr>
        <w:t xml:space="preserve"> 1: </w:t>
      </w:r>
      <w:r w:rsidRPr="00D37EE2">
        <w:rPr>
          <w:rFonts w:cstheme="minorHAnsi"/>
          <w:color w:val="000000" w:themeColor="text1"/>
          <w:sz w:val="24"/>
          <w:szCs w:val="24"/>
        </w:rPr>
        <w:t xml:space="preserve">Εξέλιξη του </w:t>
      </w:r>
      <w:r>
        <w:rPr>
          <w:rFonts w:cstheme="minorHAnsi"/>
          <w:color w:val="000000" w:themeColor="text1"/>
          <w:sz w:val="24"/>
          <w:szCs w:val="24"/>
        </w:rPr>
        <w:t>π</w:t>
      </w:r>
      <w:r w:rsidRPr="00D37EE2">
        <w:rPr>
          <w:rFonts w:cstheme="minorHAnsi"/>
          <w:color w:val="000000" w:themeColor="text1"/>
          <w:sz w:val="24"/>
          <w:szCs w:val="24"/>
        </w:rPr>
        <w:t>ραγματικού ΑΕΠ στην Ελλάδα: 1960-2024</w:t>
      </w:r>
    </w:p>
    <w:p w14:paraId="72743384" w14:textId="57532B22" w:rsidR="00D37EE2" w:rsidRPr="0004038E" w:rsidRDefault="0004038E" w:rsidP="00081F34">
      <w:pPr>
        <w:spacing w:after="0" w:line="240" w:lineRule="auto"/>
        <w:jc w:val="center"/>
        <w:rPr>
          <w:rFonts w:cstheme="minorHAnsi"/>
          <w:i/>
          <w:color w:val="000000" w:themeColor="text1"/>
          <w:sz w:val="24"/>
          <w:szCs w:val="24"/>
          <w:lang w:val="en-US"/>
        </w:rPr>
      </w:pPr>
      <w:r>
        <w:rPr>
          <w:noProof/>
          <w:lang w:eastAsia="el-GR"/>
        </w:rPr>
        <w:drawing>
          <wp:inline distT="0" distB="0" distL="0" distR="0" wp14:anchorId="221B663E" wp14:editId="08662433">
            <wp:extent cx="5274310" cy="3259455"/>
            <wp:effectExtent l="0" t="0" r="2540" b="0"/>
            <wp:docPr id="281328219" name="Picture 3"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28219" name="Picture 3" descr="A graph with numbers and lin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259455"/>
                    </a:xfrm>
                    <a:prstGeom prst="rect">
                      <a:avLst/>
                    </a:prstGeom>
                    <a:noFill/>
                    <a:ln>
                      <a:noFill/>
                    </a:ln>
                  </pic:spPr>
                </pic:pic>
              </a:graphicData>
            </a:graphic>
          </wp:inline>
        </w:drawing>
      </w:r>
    </w:p>
    <w:p w14:paraId="385014A3" w14:textId="77777777" w:rsidR="00D37EE2" w:rsidRPr="0004038E" w:rsidRDefault="00D37EE2" w:rsidP="0019370B">
      <w:pPr>
        <w:spacing w:after="0" w:line="240" w:lineRule="auto"/>
        <w:jc w:val="both"/>
        <w:rPr>
          <w:rStyle w:val="rynqvb"/>
          <w:sz w:val="20"/>
          <w:szCs w:val="20"/>
        </w:rPr>
      </w:pPr>
      <w:r w:rsidRPr="0004038E">
        <w:rPr>
          <w:rStyle w:val="rynqvb"/>
          <w:b/>
          <w:bCs/>
          <w:sz w:val="20"/>
          <w:szCs w:val="20"/>
        </w:rPr>
        <w:t>Σημειώσεις:</w:t>
      </w:r>
      <w:r w:rsidRPr="0004038E">
        <w:rPr>
          <w:rStyle w:val="rynqvb"/>
          <w:sz w:val="20"/>
          <w:szCs w:val="20"/>
        </w:rPr>
        <w:t xml:space="preserve"> Το παρόν γράφημα απεικονίζει την εξέλιξη του πραγματικού ΑΕΠ στην Ελλάδα (σε εκατομμύρια ευρώ, σταθερές τιμές του 2015) κατά την περίοδο 1960-2024. </w:t>
      </w:r>
    </w:p>
    <w:p w14:paraId="39BA7AEE" w14:textId="74FBAB31" w:rsidR="00D37EE2" w:rsidRPr="0004038E" w:rsidRDefault="00D37EE2" w:rsidP="00081F34">
      <w:pPr>
        <w:spacing w:after="0" w:line="240" w:lineRule="auto"/>
        <w:rPr>
          <w:rFonts w:cstheme="minorHAnsi"/>
          <w:i/>
          <w:color w:val="000000" w:themeColor="text1"/>
        </w:rPr>
      </w:pPr>
      <w:r w:rsidRPr="0004038E">
        <w:rPr>
          <w:rStyle w:val="rynqvb"/>
          <w:b/>
          <w:bCs/>
          <w:sz w:val="20"/>
          <w:szCs w:val="20"/>
        </w:rPr>
        <w:t>Πηγές:</w:t>
      </w:r>
      <w:r w:rsidRPr="0004038E">
        <w:rPr>
          <w:rStyle w:val="rynqvb"/>
          <w:sz w:val="20"/>
          <w:szCs w:val="20"/>
        </w:rPr>
        <w:t xml:space="preserve"> Στατιστικά στοιχεία «iLibrary» του ΟΟΣΑ και δεδομένα της Eurostat.</w:t>
      </w:r>
    </w:p>
    <w:p w14:paraId="4406A20A" w14:textId="77777777" w:rsidR="007974F9" w:rsidRPr="0019370B" w:rsidRDefault="007974F9" w:rsidP="0019370B">
      <w:pPr>
        <w:spacing w:after="0" w:line="240" w:lineRule="auto"/>
        <w:jc w:val="both"/>
        <w:rPr>
          <w:rFonts w:cstheme="minorHAnsi"/>
          <w:color w:val="000000" w:themeColor="text1"/>
          <w:sz w:val="24"/>
          <w:szCs w:val="24"/>
        </w:rPr>
      </w:pPr>
    </w:p>
    <w:p w14:paraId="4D834228" w14:textId="449B1653" w:rsidR="00C14545" w:rsidRPr="0019370B" w:rsidRDefault="00572A07" w:rsidP="0019370B">
      <w:pPr>
        <w:spacing w:after="0" w:line="240" w:lineRule="auto"/>
        <w:jc w:val="both"/>
        <w:rPr>
          <w:rFonts w:cstheme="minorHAnsi"/>
          <w:b/>
          <w:color w:val="000000" w:themeColor="text1"/>
          <w:sz w:val="24"/>
          <w:szCs w:val="24"/>
        </w:rPr>
      </w:pPr>
      <w:r w:rsidRPr="0019370B">
        <w:rPr>
          <w:rFonts w:eastAsia="Times New Roman" w:cstheme="minorHAnsi"/>
          <w:b/>
          <w:color w:val="002060"/>
          <w:sz w:val="24"/>
          <w:szCs w:val="24"/>
          <w:lang w:eastAsia="el-GR"/>
        </w:rPr>
        <w:t xml:space="preserve">Οι δραματικές </w:t>
      </w:r>
      <w:r w:rsidR="00635A08" w:rsidRPr="0019370B">
        <w:rPr>
          <w:rFonts w:eastAsia="Times New Roman" w:cstheme="minorHAnsi"/>
          <w:b/>
          <w:color w:val="002060"/>
          <w:sz w:val="24"/>
          <w:szCs w:val="24"/>
          <w:lang w:eastAsia="el-GR"/>
        </w:rPr>
        <w:t>απ</w:t>
      </w:r>
      <w:r w:rsidRPr="0019370B">
        <w:rPr>
          <w:rFonts w:eastAsia="Times New Roman" w:cstheme="minorHAnsi"/>
          <w:b/>
          <w:color w:val="002060"/>
          <w:sz w:val="24"/>
          <w:szCs w:val="24"/>
          <w:lang w:eastAsia="el-GR"/>
        </w:rPr>
        <w:t xml:space="preserve">ώλειες σε </w:t>
      </w:r>
      <w:r w:rsidR="00B500B8">
        <w:rPr>
          <w:rFonts w:eastAsia="Times New Roman" w:cstheme="minorHAnsi"/>
          <w:b/>
          <w:color w:val="002060"/>
          <w:sz w:val="24"/>
          <w:szCs w:val="24"/>
          <w:lang w:eastAsia="el-GR"/>
        </w:rPr>
        <w:t>ΑΕΠ</w:t>
      </w:r>
      <w:r w:rsidRPr="0019370B">
        <w:rPr>
          <w:rFonts w:eastAsia="Times New Roman" w:cstheme="minorHAnsi"/>
          <w:b/>
          <w:color w:val="002060"/>
          <w:sz w:val="24"/>
          <w:szCs w:val="24"/>
          <w:lang w:eastAsia="el-GR"/>
        </w:rPr>
        <w:t xml:space="preserve">, παραγωγικότητα και κεφάλαιο </w:t>
      </w:r>
      <w:r w:rsidR="004F649D" w:rsidRPr="0019370B">
        <w:rPr>
          <w:rFonts w:eastAsia="Times New Roman" w:cstheme="minorHAnsi"/>
          <w:b/>
          <w:color w:val="002060"/>
          <w:sz w:val="24"/>
          <w:szCs w:val="24"/>
          <w:lang w:eastAsia="el-GR"/>
        </w:rPr>
        <w:t xml:space="preserve">στην </w:t>
      </w:r>
      <w:r w:rsidR="00081F34">
        <w:rPr>
          <w:rFonts w:eastAsia="Times New Roman" w:cstheme="minorHAnsi"/>
          <w:b/>
          <w:color w:val="002060"/>
          <w:sz w:val="24"/>
          <w:szCs w:val="24"/>
          <w:lang w:eastAsia="el-GR"/>
        </w:rPr>
        <w:t>Ε</w:t>
      </w:r>
      <w:r w:rsidR="004F649D" w:rsidRPr="0019370B">
        <w:rPr>
          <w:rFonts w:eastAsia="Times New Roman" w:cstheme="minorHAnsi"/>
          <w:b/>
          <w:color w:val="002060"/>
          <w:sz w:val="24"/>
          <w:szCs w:val="24"/>
          <w:lang w:eastAsia="el-GR"/>
        </w:rPr>
        <w:t xml:space="preserve">λληνική </w:t>
      </w:r>
      <w:r w:rsidR="00081F34">
        <w:rPr>
          <w:rFonts w:eastAsia="Times New Roman" w:cstheme="minorHAnsi"/>
          <w:b/>
          <w:color w:val="002060"/>
          <w:sz w:val="24"/>
          <w:szCs w:val="24"/>
          <w:lang w:eastAsia="el-GR"/>
        </w:rPr>
        <w:t>Κ</w:t>
      </w:r>
      <w:r w:rsidR="004F649D" w:rsidRPr="0019370B">
        <w:rPr>
          <w:rFonts w:eastAsia="Times New Roman" w:cstheme="minorHAnsi"/>
          <w:b/>
          <w:color w:val="002060"/>
          <w:sz w:val="24"/>
          <w:szCs w:val="24"/>
          <w:lang w:eastAsia="el-GR"/>
        </w:rPr>
        <w:t>ρίση</w:t>
      </w:r>
    </w:p>
    <w:p w14:paraId="3F8DE148" w14:textId="77777777" w:rsidR="00821EB8" w:rsidRPr="0019370B" w:rsidRDefault="00821EB8" w:rsidP="0019370B">
      <w:pPr>
        <w:spacing w:after="0" w:line="240" w:lineRule="auto"/>
        <w:jc w:val="both"/>
        <w:rPr>
          <w:rFonts w:cstheme="minorHAnsi"/>
          <w:color w:val="000000" w:themeColor="text1"/>
          <w:sz w:val="24"/>
          <w:szCs w:val="24"/>
        </w:rPr>
      </w:pPr>
    </w:p>
    <w:p w14:paraId="41085E73" w14:textId="77777777" w:rsidR="00B500B8" w:rsidRDefault="00B500B8" w:rsidP="0019370B">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Σε </w:t>
      </w:r>
      <w:r w:rsidR="004F649D" w:rsidRPr="0019370B">
        <w:rPr>
          <w:rFonts w:asciiTheme="minorHAnsi" w:hAnsiTheme="minorHAnsi" w:cstheme="minorHAnsi"/>
          <w:color w:val="000000" w:themeColor="text1"/>
        </w:rPr>
        <w:t>ειδική ενότητα για την τριπλή κρίση (χρέους, οικονομική και τραπεζική) που έπληξε τη χώρα μας</w:t>
      </w:r>
      <w:r>
        <w:rPr>
          <w:rFonts w:asciiTheme="minorHAnsi" w:hAnsiTheme="minorHAnsi" w:cstheme="minorHAnsi"/>
          <w:color w:val="000000" w:themeColor="text1"/>
        </w:rPr>
        <w:t>,</w:t>
      </w:r>
      <w:r w:rsidR="004F649D" w:rsidRPr="0019370B">
        <w:rPr>
          <w:rFonts w:asciiTheme="minorHAnsi" w:hAnsiTheme="minorHAnsi" w:cstheme="minorHAnsi"/>
          <w:color w:val="000000" w:themeColor="text1"/>
        </w:rPr>
        <w:t xml:space="preserve"> επισημαίνεται</w:t>
      </w:r>
      <w:r>
        <w:rPr>
          <w:rFonts w:asciiTheme="minorHAnsi" w:hAnsiTheme="minorHAnsi" w:cstheme="minorHAnsi"/>
          <w:color w:val="000000" w:themeColor="text1"/>
        </w:rPr>
        <w:t>, μεταξύ άλλων,</w:t>
      </w:r>
      <w:r w:rsidR="004F649D" w:rsidRPr="0019370B">
        <w:rPr>
          <w:rFonts w:asciiTheme="minorHAnsi" w:hAnsiTheme="minorHAnsi" w:cstheme="minorHAnsi"/>
          <w:color w:val="000000" w:themeColor="text1"/>
        </w:rPr>
        <w:t xml:space="preserve"> </w:t>
      </w:r>
      <w:r>
        <w:rPr>
          <w:rFonts w:asciiTheme="minorHAnsi" w:hAnsiTheme="minorHAnsi" w:cstheme="minorHAnsi"/>
          <w:color w:val="000000" w:themeColor="text1"/>
        </w:rPr>
        <w:t>ότι:</w:t>
      </w:r>
    </w:p>
    <w:p w14:paraId="791C2CB4" w14:textId="3F50175C" w:rsidR="00B500B8" w:rsidRPr="00B500B8" w:rsidRDefault="004F649D" w:rsidP="00B500B8">
      <w:pPr>
        <w:pStyle w:val="NormalWeb"/>
        <w:numPr>
          <w:ilvl w:val="0"/>
          <w:numId w:val="6"/>
        </w:numPr>
        <w:spacing w:before="0" w:beforeAutospacing="0" w:after="0" w:afterAutospacing="0"/>
        <w:ind w:left="426" w:hanging="426"/>
        <w:jc w:val="both"/>
        <w:rPr>
          <w:rFonts w:asciiTheme="minorHAnsi" w:hAnsiTheme="minorHAnsi" w:cstheme="minorHAnsi"/>
          <w:color w:val="000000" w:themeColor="text1"/>
        </w:rPr>
      </w:pPr>
      <w:r w:rsidRPr="0019370B">
        <w:rPr>
          <w:rFonts w:asciiTheme="minorHAnsi" w:hAnsiTheme="minorHAnsi" w:cstheme="minorHAnsi"/>
          <w:i/>
          <w:color w:val="000000" w:themeColor="text1"/>
        </w:rPr>
        <w:t>«</w:t>
      </w:r>
      <w:r w:rsidR="00B500B8">
        <w:rPr>
          <w:rFonts w:asciiTheme="minorHAnsi" w:hAnsiTheme="minorHAnsi" w:cstheme="minorHAnsi"/>
          <w:i/>
          <w:color w:val="000000" w:themeColor="text1"/>
        </w:rPr>
        <w:t>Η</w:t>
      </w:r>
      <w:r w:rsidRPr="0019370B">
        <w:rPr>
          <w:rFonts w:asciiTheme="minorHAnsi" w:hAnsiTheme="minorHAnsi" w:cstheme="minorHAnsi"/>
          <w:i/>
          <w:color w:val="000000" w:themeColor="text1"/>
        </w:rPr>
        <w:t xml:space="preserve"> </w:t>
      </w:r>
      <w:r w:rsidR="00081F34">
        <w:rPr>
          <w:rFonts w:asciiTheme="minorHAnsi" w:hAnsiTheme="minorHAnsi" w:cstheme="minorHAnsi"/>
          <w:i/>
          <w:color w:val="000000" w:themeColor="text1"/>
        </w:rPr>
        <w:t>Ε</w:t>
      </w:r>
      <w:r w:rsidRPr="0019370B">
        <w:rPr>
          <w:rFonts w:asciiTheme="minorHAnsi" w:hAnsiTheme="minorHAnsi" w:cstheme="minorHAnsi"/>
          <w:i/>
          <w:color w:val="000000" w:themeColor="text1"/>
        </w:rPr>
        <w:t xml:space="preserve">λληνική </w:t>
      </w:r>
      <w:r w:rsidR="00081F34">
        <w:rPr>
          <w:rFonts w:asciiTheme="minorHAnsi" w:hAnsiTheme="minorHAnsi" w:cstheme="minorHAnsi"/>
          <w:i/>
          <w:color w:val="000000" w:themeColor="text1"/>
        </w:rPr>
        <w:t>Κρί</w:t>
      </w:r>
      <w:r w:rsidRPr="0019370B">
        <w:rPr>
          <w:rFonts w:asciiTheme="minorHAnsi" w:hAnsiTheme="minorHAnsi" w:cstheme="minorHAnsi"/>
          <w:i/>
          <w:color w:val="000000" w:themeColor="text1"/>
        </w:rPr>
        <w:t xml:space="preserve">ση (2008-2016) ξεχωρίζει ως </w:t>
      </w:r>
      <w:r w:rsidRPr="00FD4C2A">
        <w:rPr>
          <w:rFonts w:asciiTheme="minorHAnsi" w:hAnsiTheme="minorHAnsi" w:cstheme="minorHAnsi"/>
          <w:b/>
          <w:i/>
          <w:color w:val="000000" w:themeColor="text1"/>
        </w:rPr>
        <w:t>μία από τις πιο σοβαρές και παρατεταμένες κρίσεις στον ανεπτυγμένο κόσμο</w:t>
      </w:r>
      <w:r w:rsidRPr="0019370B">
        <w:rPr>
          <w:rFonts w:asciiTheme="minorHAnsi" w:hAnsiTheme="minorHAnsi" w:cstheme="minorHAnsi"/>
          <w:i/>
          <w:color w:val="000000" w:themeColor="text1"/>
        </w:rPr>
        <w:t>, με συρρίκνωση του πραγματικού ΑΕΠ συγκρίσιμη σε κλίμακα με τη Μεγάλη Ύφεση στις ΗΠΑ (1929-1933)</w:t>
      </w:r>
      <w:r w:rsidR="00B500B8">
        <w:rPr>
          <w:rFonts w:asciiTheme="minorHAnsi" w:hAnsiTheme="minorHAnsi" w:cstheme="minorHAnsi"/>
          <w:i/>
          <w:color w:val="000000" w:themeColor="text1"/>
        </w:rPr>
        <w:t>».</w:t>
      </w:r>
    </w:p>
    <w:p w14:paraId="48EBE7CE" w14:textId="21C09B72" w:rsidR="006A6CCB" w:rsidRPr="00B500B8" w:rsidRDefault="00B500B8" w:rsidP="000E55C2">
      <w:pPr>
        <w:pStyle w:val="NormalWeb"/>
        <w:numPr>
          <w:ilvl w:val="0"/>
          <w:numId w:val="6"/>
        </w:numPr>
        <w:spacing w:before="0" w:beforeAutospacing="0" w:after="0" w:afterAutospacing="0"/>
        <w:ind w:left="410" w:hanging="426"/>
        <w:jc w:val="both"/>
        <w:rPr>
          <w:rFonts w:asciiTheme="minorHAnsi" w:hAnsiTheme="minorHAnsi" w:cstheme="minorHAnsi"/>
          <w:i/>
          <w:color w:val="000000" w:themeColor="text1"/>
        </w:rPr>
      </w:pPr>
      <w:r w:rsidRPr="00B500B8">
        <w:rPr>
          <w:rFonts w:asciiTheme="minorHAnsi" w:hAnsiTheme="minorHAnsi" w:cstheme="minorHAnsi"/>
          <w:i/>
          <w:color w:val="000000" w:themeColor="text1"/>
        </w:rPr>
        <w:t>«</w:t>
      </w:r>
      <w:r w:rsidRPr="00FD4C2A">
        <w:rPr>
          <w:rFonts w:asciiTheme="minorHAnsi" w:hAnsiTheme="minorHAnsi" w:cstheme="minorHAnsi"/>
          <w:b/>
          <w:i/>
          <w:color w:val="000000" w:themeColor="text1"/>
        </w:rPr>
        <w:t>Τ</w:t>
      </w:r>
      <w:r w:rsidR="006A6CCB" w:rsidRPr="00FD4C2A">
        <w:rPr>
          <w:rFonts w:asciiTheme="minorHAnsi" w:hAnsiTheme="minorHAnsi" w:cstheme="minorHAnsi"/>
          <w:b/>
          <w:i/>
          <w:color w:val="000000" w:themeColor="text1"/>
        </w:rPr>
        <w:t xml:space="preserve">ο πραγματικό ΑΕΠ μειώθηκε κατά 26,6% </w:t>
      </w:r>
      <w:r w:rsidRPr="00FD4C2A">
        <w:rPr>
          <w:rFonts w:asciiTheme="minorHAnsi" w:hAnsiTheme="minorHAnsi" w:cstheme="minorHAnsi"/>
          <w:b/>
          <w:i/>
          <w:color w:val="000000" w:themeColor="text1"/>
        </w:rPr>
        <w:t>σ</w:t>
      </w:r>
      <w:r w:rsidR="006A6CCB" w:rsidRPr="00FD4C2A">
        <w:rPr>
          <w:rFonts w:asciiTheme="minorHAnsi" w:hAnsiTheme="minorHAnsi" w:cstheme="minorHAnsi"/>
          <w:b/>
          <w:i/>
          <w:color w:val="000000" w:themeColor="text1"/>
        </w:rPr>
        <w:t xml:space="preserve">τη διάρκεια της </w:t>
      </w:r>
      <w:r w:rsidR="00081F34">
        <w:rPr>
          <w:rFonts w:asciiTheme="minorHAnsi" w:hAnsiTheme="minorHAnsi" w:cstheme="minorHAnsi"/>
          <w:b/>
          <w:i/>
          <w:color w:val="000000" w:themeColor="text1"/>
        </w:rPr>
        <w:t>Ε</w:t>
      </w:r>
      <w:r w:rsidR="006A6CCB" w:rsidRPr="00FD4C2A">
        <w:rPr>
          <w:rFonts w:asciiTheme="minorHAnsi" w:hAnsiTheme="minorHAnsi" w:cstheme="minorHAnsi"/>
          <w:b/>
          <w:i/>
          <w:color w:val="000000" w:themeColor="text1"/>
        </w:rPr>
        <w:t xml:space="preserve">λληνικής </w:t>
      </w:r>
      <w:r w:rsidR="00081F34">
        <w:rPr>
          <w:rFonts w:asciiTheme="minorHAnsi" w:hAnsiTheme="minorHAnsi" w:cstheme="minorHAnsi"/>
          <w:b/>
          <w:i/>
          <w:color w:val="000000" w:themeColor="text1"/>
        </w:rPr>
        <w:t>Κρίσ</w:t>
      </w:r>
      <w:r w:rsidR="006A6CCB" w:rsidRPr="00FD4C2A">
        <w:rPr>
          <w:rFonts w:asciiTheme="minorHAnsi" w:hAnsiTheme="minorHAnsi" w:cstheme="minorHAnsi"/>
          <w:b/>
          <w:i/>
          <w:color w:val="000000" w:themeColor="text1"/>
        </w:rPr>
        <w:t>ης</w:t>
      </w:r>
      <w:r w:rsidR="006A6CCB" w:rsidRPr="00B500B8">
        <w:rPr>
          <w:rFonts w:asciiTheme="minorHAnsi" w:hAnsiTheme="minorHAnsi" w:cstheme="minorHAnsi"/>
          <w:i/>
          <w:color w:val="000000" w:themeColor="text1"/>
        </w:rPr>
        <w:t xml:space="preserve">, με αιχμή την απότομη μείωση της παραγωγικότητας και την εκτίναξη της ανεργίας. Η καθαρή συσσώρευση κεφαλαίου έγινε σημαντικά αρνητική. </w:t>
      </w:r>
      <w:r w:rsidR="006A6CCB" w:rsidRPr="000E339B">
        <w:rPr>
          <w:rFonts w:asciiTheme="minorHAnsi" w:hAnsiTheme="minorHAnsi" w:cstheme="minorHAnsi"/>
          <w:b/>
          <w:i/>
          <w:color w:val="000000" w:themeColor="text1"/>
        </w:rPr>
        <w:t>Οι απώλειες τ</w:t>
      </w:r>
      <w:r w:rsidR="000E339B" w:rsidRPr="000E339B">
        <w:rPr>
          <w:rFonts w:asciiTheme="minorHAnsi" w:hAnsiTheme="minorHAnsi" w:cstheme="minorHAnsi"/>
          <w:b/>
          <w:i/>
          <w:color w:val="000000" w:themeColor="text1"/>
        </w:rPr>
        <w:t xml:space="preserve">ου πραγματικού ΑΕΠ </w:t>
      </w:r>
      <w:r w:rsidR="006A6CCB" w:rsidRPr="000E339B">
        <w:rPr>
          <w:rFonts w:asciiTheme="minorHAnsi" w:hAnsiTheme="minorHAnsi" w:cstheme="minorHAnsi"/>
          <w:b/>
          <w:i/>
          <w:color w:val="000000" w:themeColor="text1"/>
        </w:rPr>
        <w:t>ανήλθαν σε 59,1%</w:t>
      </w:r>
      <w:r w:rsidRPr="000E339B">
        <w:rPr>
          <w:rFonts w:asciiTheme="minorHAnsi" w:hAnsiTheme="minorHAnsi" w:cstheme="minorHAnsi"/>
          <w:b/>
          <w:i/>
          <w:color w:val="000000" w:themeColor="text1"/>
        </w:rPr>
        <w:t>,</w:t>
      </w:r>
      <w:r w:rsidR="006A6CCB" w:rsidRPr="000E339B">
        <w:rPr>
          <w:rFonts w:asciiTheme="minorHAnsi" w:hAnsiTheme="minorHAnsi" w:cstheme="minorHAnsi"/>
          <w:b/>
          <w:i/>
          <w:color w:val="000000" w:themeColor="text1"/>
        </w:rPr>
        <w:t xml:space="preserve"> σε σύγκριση με τις τάσεις που προβλεπόταν να επικρατήσουν πριν από την </w:t>
      </w:r>
      <w:r w:rsidR="00081F34">
        <w:rPr>
          <w:rFonts w:asciiTheme="minorHAnsi" w:hAnsiTheme="minorHAnsi" w:cstheme="minorHAnsi"/>
          <w:b/>
          <w:i/>
          <w:color w:val="000000" w:themeColor="text1"/>
        </w:rPr>
        <w:t>Κ</w:t>
      </w:r>
      <w:r w:rsidR="006A6CCB" w:rsidRPr="000E339B">
        <w:rPr>
          <w:rFonts w:asciiTheme="minorHAnsi" w:hAnsiTheme="minorHAnsi" w:cstheme="minorHAnsi"/>
          <w:b/>
          <w:i/>
          <w:color w:val="000000" w:themeColor="text1"/>
        </w:rPr>
        <w:t>ρίση</w:t>
      </w:r>
      <w:r w:rsidR="006A6CCB" w:rsidRPr="00B500B8">
        <w:rPr>
          <w:rFonts w:asciiTheme="minorHAnsi" w:hAnsiTheme="minorHAnsi" w:cstheme="minorHAnsi"/>
          <w:i/>
          <w:color w:val="000000" w:themeColor="text1"/>
        </w:rPr>
        <w:t>».</w:t>
      </w:r>
    </w:p>
    <w:p w14:paraId="1D28B1C4" w14:textId="77777777" w:rsidR="000966C0" w:rsidRPr="0019370B" w:rsidRDefault="000966C0" w:rsidP="0019370B">
      <w:pPr>
        <w:pStyle w:val="NormalWeb"/>
        <w:spacing w:before="0" w:beforeAutospacing="0" w:after="0" w:afterAutospacing="0"/>
        <w:jc w:val="both"/>
        <w:rPr>
          <w:rFonts w:asciiTheme="minorHAnsi" w:hAnsiTheme="minorHAnsi" w:cstheme="minorHAnsi"/>
          <w:color w:val="000000" w:themeColor="text1"/>
        </w:rPr>
      </w:pPr>
    </w:p>
    <w:p w14:paraId="3D385D35" w14:textId="77777777" w:rsidR="004F649D" w:rsidRPr="0019370B" w:rsidRDefault="0007604F" w:rsidP="0019370B">
      <w:pPr>
        <w:pStyle w:val="NormalWeb"/>
        <w:spacing w:before="0" w:beforeAutospacing="0" w:after="0" w:afterAutospacing="0"/>
        <w:jc w:val="both"/>
        <w:rPr>
          <w:rFonts w:asciiTheme="minorHAnsi" w:hAnsiTheme="minorHAnsi" w:cstheme="minorHAnsi"/>
          <w:b/>
          <w:color w:val="002060"/>
        </w:rPr>
      </w:pPr>
      <w:r>
        <w:rPr>
          <w:rFonts w:asciiTheme="minorHAnsi" w:hAnsiTheme="minorHAnsi" w:cstheme="minorHAnsi"/>
          <w:b/>
          <w:color w:val="002060"/>
        </w:rPr>
        <w:t>Η σημαντική απόκλιση στην ανάκαμψη του κεφαλαιακού αποθέματος</w:t>
      </w:r>
    </w:p>
    <w:p w14:paraId="365C8C27" w14:textId="77777777" w:rsidR="000966C0" w:rsidRPr="0019370B" w:rsidRDefault="000966C0" w:rsidP="0019370B">
      <w:pPr>
        <w:pStyle w:val="NormalWeb"/>
        <w:spacing w:before="0" w:beforeAutospacing="0" w:after="0" w:afterAutospacing="0"/>
        <w:jc w:val="both"/>
        <w:rPr>
          <w:rFonts w:asciiTheme="minorHAnsi" w:hAnsiTheme="minorHAnsi" w:cstheme="minorHAnsi"/>
          <w:b/>
          <w:color w:val="000000" w:themeColor="text1"/>
        </w:rPr>
      </w:pPr>
    </w:p>
    <w:p w14:paraId="17797C1A" w14:textId="77777777" w:rsidR="000966C0" w:rsidRPr="0019370B" w:rsidRDefault="006D4D4B" w:rsidP="0019370B">
      <w:pPr>
        <w:pStyle w:val="NormalWeb"/>
        <w:spacing w:before="0" w:beforeAutospacing="0" w:after="0" w:afterAutospacing="0"/>
        <w:jc w:val="both"/>
        <w:rPr>
          <w:rFonts w:asciiTheme="minorHAnsi" w:hAnsiTheme="minorHAnsi" w:cstheme="minorHAnsi"/>
          <w:color w:val="000000" w:themeColor="text1"/>
        </w:rPr>
      </w:pPr>
      <w:r>
        <w:rPr>
          <w:rFonts w:asciiTheme="minorHAnsi" w:hAnsiTheme="minorHAnsi" w:cstheme="minorHAnsi"/>
          <w:color w:val="000000" w:themeColor="text1"/>
        </w:rPr>
        <w:t xml:space="preserve">Διερευνώντας </w:t>
      </w:r>
      <w:r w:rsidR="00A81183" w:rsidRPr="0019370B">
        <w:rPr>
          <w:rFonts w:asciiTheme="minorHAnsi" w:hAnsiTheme="minorHAnsi" w:cstheme="minorHAnsi"/>
          <w:color w:val="000000" w:themeColor="text1"/>
        </w:rPr>
        <w:t xml:space="preserve">τις μακροπρόθεσμες προοπτικές ανάπτυξης της Ελλάδας έως το 2033, </w:t>
      </w:r>
      <w:r>
        <w:rPr>
          <w:rFonts w:asciiTheme="minorHAnsi" w:hAnsiTheme="minorHAnsi" w:cstheme="minorHAnsi"/>
          <w:color w:val="000000" w:themeColor="text1"/>
        </w:rPr>
        <w:t xml:space="preserve">το κείμενο εργασίας εντοπίζει και αναλύει μία </w:t>
      </w:r>
      <w:r w:rsidR="00A81183" w:rsidRPr="000E339B">
        <w:rPr>
          <w:rFonts w:asciiTheme="minorHAnsi" w:hAnsiTheme="minorHAnsi" w:cstheme="minorHAnsi"/>
          <w:b/>
          <w:color w:val="000000" w:themeColor="text1"/>
        </w:rPr>
        <w:t>αξιο</w:t>
      </w:r>
      <w:r w:rsidR="00302565" w:rsidRPr="000E339B">
        <w:rPr>
          <w:rFonts w:asciiTheme="minorHAnsi" w:hAnsiTheme="minorHAnsi" w:cstheme="minorHAnsi"/>
          <w:b/>
          <w:color w:val="000000" w:themeColor="text1"/>
        </w:rPr>
        <w:t>σημείωτη απόκλιση</w:t>
      </w:r>
      <w:r w:rsidRPr="000E339B">
        <w:rPr>
          <w:rFonts w:asciiTheme="minorHAnsi" w:hAnsiTheme="minorHAnsi" w:cstheme="minorHAnsi"/>
          <w:b/>
          <w:color w:val="000000" w:themeColor="text1"/>
        </w:rPr>
        <w:t xml:space="preserve"> στην ανάκαμψη του κεφαλαιακού αποθέματος μετά την κρίση</w:t>
      </w:r>
      <w:r w:rsidR="00302565" w:rsidRPr="0019370B">
        <w:rPr>
          <w:rFonts w:asciiTheme="minorHAnsi" w:hAnsiTheme="minorHAnsi" w:cstheme="minorHAnsi"/>
          <w:color w:val="000000" w:themeColor="text1"/>
        </w:rPr>
        <w:t xml:space="preserve">: ενώ </w:t>
      </w:r>
      <w:r>
        <w:rPr>
          <w:rFonts w:asciiTheme="minorHAnsi" w:hAnsiTheme="minorHAnsi" w:cstheme="minorHAnsi"/>
          <w:color w:val="000000" w:themeColor="text1"/>
        </w:rPr>
        <w:t xml:space="preserve">παρατηρείται </w:t>
      </w:r>
      <w:r w:rsidR="00302565" w:rsidRPr="000E339B">
        <w:rPr>
          <w:rFonts w:asciiTheme="minorHAnsi" w:hAnsiTheme="minorHAnsi" w:cstheme="minorHAnsi"/>
          <w:b/>
          <w:color w:val="000000" w:themeColor="text1"/>
        </w:rPr>
        <w:t>ισχυρή ανάκαμψη των επενδύσεων σε μηχανήματα και εξοπλισμό</w:t>
      </w:r>
      <w:r w:rsidR="00A73EFB" w:rsidRPr="0019370B">
        <w:rPr>
          <w:rFonts w:asciiTheme="minorHAnsi" w:hAnsiTheme="minorHAnsi" w:cstheme="minorHAnsi"/>
          <w:color w:val="000000" w:themeColor="text1"/>
        </w:rPr>
        <w:t xml:space="preserve"> την περίοδο </w:t>
      </w:r>
      <w:r w:rsidR="00A73EFB" w:rsidRPr="0019370B">
        <w:rPr>
          <w:rFonts w:asciiTheme="minorHAnsi" w:hAnsiTheme="minorHAnsi" w:cstheme="minorHAnsi"/>
          <w:color w:val="000000" w:themeColor="text1"/>
        </w:rPr>
        <w:lastRenderedPageBreak/>
        <w:t>2017-2024 (+9,3% ετησίως κατά μέσο όρο)</w:t>
      </w:r>
      <w:r w:rsidR="00302565" w:rsidRPr="0019370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διαπιστώνεται </w:t>
      </w:r>
      <w:r w:rsidR="00302565" w:rsidRPr="000E339B">
        <w:rPr>
          <w:rFonts w:asciiTheme="minorHAnsi" w:hAnsiTheme="minorHAnsi" w:cstheme="minorHAnsi"/>
          <w:b/>
          <w:color w:val="000000" w:themeColor="text1"/>
        </w:rPr>
        <w:t>συνεχιζόμενη υστέρηση στα κτίρια και τις κατασκευές</w:t>
      </w:r>
      <w:r w:rsidR="00A73EFB" w:rsidRPr="0019370B">
        <w:rPr>
          <w:rFonts w:asciiTheme="minorHAnsi" w:hAnsiTheme="minorHAnsi" w:cstheme="minorHAnsi"/>
          <w:color w:val="000000" w:themeColor="text1"/>
        </w:rPr>
        <w:t xml:space="preserve"> (-0,1% ετησίως κατά μέσο όρο)</w:t>
      </w:r>
      <w:r w:rsidR="00302565" w:rsidRPr="0019370B">
        <w:rPr>
          <w:rFonts w:asciiTheme="minorHAnsi" w:hAnsiTheme="minorHAnsi" w:cstheme="minorHAnsi"/>
          <w:color w:val="000000" w:themeColor="text1"/>
        </w:rPr>
        <w:t>.</w:t>
      </w:r>
    </w:p>
    <w:p w14:paraId="2A9AB34F" w14:textId="77777777" w:rsidR="00A73EFB" w:rsidRPr="0019370B" w:rsidRDefault="00A73EFB" w:rsidP="0019370B">
      <w:pPr>
        <w:pStyle w:val="NormalWeb"/>
        <w:spacing w:before="0" w:beforeAutospacing="0" w:after="0" w:afterAutospacing="0"/>
        <w:jc w:val="both"/>
        <w:rPr>
          <w:rFonts w:asciiTheme="minorHAnsi" w:hAnsiTheme="minorHAnsi" w:cstheme="minorHAnsi"/>
          <w:color w:val="000000" w:themeColor="text1"/>
        </w:rPr>
      </w:pPr>
    </w:p>
    <w:p w14:paraId="0BDDAA94" w14:textId="77777777" w:rsidR="00DD37E8" w:rsidRPr="0019370B" w:rsidRDefault="00B144D0" w:rsidP="0019370B">
      <w:pPr>
        <w:pStyle w:val="NormalWeb"/>
        <w:spacing w:before="0" w:beforeAutospacing="0" w:after="0" w:afterAutospacing="0"/>
        <w:jc w:val="both"/>
        <w:rPr>
          <w:rFonts w:asciiTheme="minorHAnsi" w:hAnsiTheme="minorHAnsi" w:cstheme="minorHAnsi"/>
          <w:color w:val="000000" w:themeColor="text1"/>
        </w:rPr>
      </w:pPr>
      <w:r w:rsidRPr="0019370B">
        <w:rPr>
          <w:rFonts w:asciiTheme="minorHAnsi" w:hAnsiTheme="minorHAnsi" w:cstheme="minorHAnsi"/>
          <w:i/>
          <w:color w:val="000000" w:themeColor="text1"/>
        </w:rPr>
        <w:t>«</w:t>
      </w:r>
      <w:r w:rsidR="00DD37E8" w:rsidRPr="0019370B">
        <w:rPr>
          <w:rFonts w:asciiTheme="minorHAnsi" w:hAnsiTheme="minorHAnsi" w:cstheme="minorHAnsi"/>
          <w:i/>
          <w:color w:val="000000" w:themeColor="text1"/>
        </w:rPr>
        <w:t xml:space="preserve">Οι σχετικά υποτονικές επιδόσεις των επενδύσεων σε κτίρια και κατασκευές αναδεικνύουν τους </w:t>
      </w:r>
      <w:r w:rsidR="00DD37E8" w:rsidRPr="000E339B">
        <w:rPr>
          <w:rFonts w:asciiTheme="minorHAnsi" w:hAnsiTheme="minorHAnsi" w:cstheme="minorHAnsi"/>
          <w:b/>
          <w:i/>
          <w:color w:val="000000" w:themeColor="text1"/>
        </w:rPr>
        <w:t xml:space="preserve">περιορισμούς </w:t>
      </w:r>
      <w:r w:rsidR="000E339B">
        <w:rPr>
          <w:rFonts w:asciiTheme="minorHAnsi" w:hAnsiTheme="minorHAnsi" w:cstheme="minorHAnsi"/>
          <w:i/>
          <w:color w:val="000000" w:themeColor="text1"/>
        </w:rPr>
        <w:t xml:space="preserve">που εξακολουθούν να υφίστανται </w:t>
      </w:r>
      <w:r w:rsidR="00DD37E8" w:rsidRPr="000E339B">
        <w:rPr>
          <w:rFonts w:asciiTheme="minorHAnsi" w:hAnsiTheme="minorHAnsi" w:cstheme="minorHAnsi"/>
          <w:b/>
          <w:i/>
          <w:color w:val="000000" w:themeColor="text1"/>
        </w:rPr>
        <w:t>στον κατασκευαστικό τομέα</w:t>
      </w:r>
      <w:r w:rsidR="00DD37E8" w:rsidRPr="0019370B">
        <w:rPr>
          <w:rFonts w:asciiTheme="minorHAnsi" w:hAnsiTheme="minorHAnsi" w:cstheme="minorHAnsi"/>
          <w:i/>
          <w:color w:val="000000" w:themeColor="text1"/>
        </w:rPr>
        <w:t xml:space="preserve">, συμπεριλαμβανομένων των </w:t>
      </w:r>
      <w:r w:rsidR="00DD37E8" w:rsidRPr="000E339B">
        <w:rPr>
          <w:rFonts w:asciiTheme="minorHAnsi" w:hAnsiTheme="minorHAnsi" w:cstheme="minorHAnsi"/>
          <w:b/>
          <w:i/>
          <w:color w:val="000000" w:themeColor="text1"/>
        </w:rPr>
        <w:t>κανονιστικών εμποδίων</w:t>
      </w:r>
      <w:r w:rsidR="00DD37E8" w:rsidRPr="0019370B">
        <w:rPr>
          <w:rFonts w:asciiTheme="minorHAnsi" w:hAnsiTheme="minorHAnsi" w:cstheme="minorHAnsi"/>
          <w:i/>
          <w:color w:val="000000" w:themeColor="text1"/>
        </w:rPr>
        <w:t xml:space="preserve">, των </w:t>
      </w:r>
      <w:r w:rsidR="00DD37E8" w:rsidRPr="000E339B">
        <w:rPr>
          <w:rFonts w:asciiTheme="minorHAnsi" w:hAnsiTheme="minorHAnsi" w:cstheme="minorHAnsi"/>
          <w:b/>
          <w:i/>
          <w:color w:val="000000" w:themeColor="text1"/>
        </w:rPr>
        <w:t>προκλήσεων χρηματοδότησης</w:t>
      </w:r>
      <w:r w:rsidR="00DD37E8" w:rsidRPr="0019370B">
        <w:rPr>
          <w:rFonts w:asciiTheme="minorHAnsi" w:hAnsiTheme="minorHAnsi" w:cstheme="minorHAnsi"/>
          <w:i/>
          <w:color w:val="000000" w:themeColor="text1"/>
        </w:rPr>
        <w:t xml:space="preserve"> και </w:t>
      </w:r>
      <w:r w:rsidRPr="0019370B">
        <w:rPr>
          <w:rFonts w:asciiTheme="minorHAnsi" w:hAnsiTheme="minorHAnsi" w:cstheme="minorHAnsi"/>
          <w:i/>
          <w:color w:val="000000" w:themeColor="text1"/>
        </w:rPr>
        <w:t>του</w:t>
      </w:r>
      <w:r w:rsidR="00DD37E8" w:rsidRPr="0019370B">
        <w:rPr>
          <w:rFonts w:asciiTheme="minorHAnsi" w:hAnsiTheme="minorHAnsi" w:cstheme="minorHAnsi"/>
          <w:i/>
          <w:color w:val="000000" w:themeColor="text1"/>
        </w:rPr>
        <w:t xml:space="preserve"> </w:t>
      </w:r>
      <w:r w:rsidR="00DD37E8" w:rsidRPr="000E339B">
        <w:rPr>
          <w:rFonts w:asciiTheme="minorHAnsi" w:hAnsiTheme="minorHAnsi" w:cstheme="minorHAnsi"/>
          <w:b/>
          <w:i/>
          <w:color w:val="000000" w:themeColor="text1"/>
        </w:rPr>
        <w:t>περιορισμέν</w:t>
      </w:r>
      <w:r w:rsidRPr="000E339B">
        <w:rPr>
          <w:rFonts w:asciiTheme="minorHAnsi" w:hAnsiTheme="minorHAnsi" w:cstheme="minorHAnsi"/>
          <w:b/>
          <w:i/>
          <w:color w:val="000000" w:themeColor="text1"/>
        </w:rPr>
        <w:t>ου</w:t>
      </w:r>
      <w:r w:rsidR="00DD37E8" w:rsidRPr="000E339B">
        <w:rPr>
          <w:rFonts w:asciiTheme="minorHAnsi" w:hAnsiTheme="minorHAnsi" w:cstheme="minorHAnsi"/>
          <w:b/>
          <w:i/>
          <w:color w:val="000000" w:themeColor="text1"/>
        </w:rPr>
        <w:t xml:space="preserve"> </w:t>
      </w:r>
      <w:r w:rsidRPr="000E339B">
        <w:rPr>
          <w:rFonts w:asciiTheme="minorHAnsi" w:hAnsiTheme="minorHAnsi" w:cstheme="minorHAnsi"/>
          <w:b/>
          <w:i/>
          <w:color w:val="000000" w:themeColor="text1"/>
        </w:rPr>
        <w:t>αποθέματος</w:t>
      </w:r>
      <w:r w:rsidR="00DD37E8" w:rsidRPr="000E339B">
        <w:rPr>
          <w:rFonts w:asciiTheme="minorHAnsi" w:hAnsiTheme="minorHAnsi" w:cstheme="minorHAnsi"/>
          <w:b/>
          <w:i/>
          <w:color w:val="000000" w:themeColor="text1"/>
        </w:rPr>
        <w:t xml:space="preserve"> βιώσιμων έργων</w:t>
      </w:r>
      <w:r w:rsidR="00DD37E8" w:rsidRPr="0019370B">
        <w:rPr>
          <w:rFonts w:asciiTheme="minorHAnsi" w:hAnsiTheme="minorHAnsi" w:cstheme="minorHAnsi"/>
          <w:i/>
          <w:color w:val="000000" w:themeColor="text1"/>
        </w:rPr>
        <w:t xml:space="preserve">. Αυτή η απόκλιση υποδηλώνει μια </w:t>
      </w:r>
      <w:r w:rsidR="00DD37E8" w:rsidRPr="000E339B">
        <w:rPr>
          <w:rFonts w:asciiTheme="minorHAnsi" w:hAnsiTheme="minorHAnsi" w:cstheme="minorHAnsi"/>
          <w:b/>
          <w:i/>
          <w:color w:val="000000" w:themeColor="text1"/>
        </w:rPr>
        <w:t>μη ισορροπημένη ανάκαμψη που μπορεί να περιορίσει το εύρος της μακροπρόθεσμης παραγωγικής ικανότητας</w:t>
      </w:r>
      <w:r w:rsidRPr="0019370B">
        <w:rPr>
          <w:rFonts w:asciiTheme="minorHAnsi" w:hAnsiTheme="minorHAnsi" w:cstheme="minorHAnsi"/>
          <w:i/>
          <w:color w:val="000000" w:themeColor="text1"/>
        </w:rPr>
        <w:t>»</w:t>
      </w:r>
      <w:r w:rsidR="006D4D4B">
        <w:rPr>
          <w:rFonts w:asciiTheme="minorHAnsi" w:hAnsiTheme="minorHAnsi" w:cstheme="minorHAnsi"/>
          <w:i/>
          <w:color w:val="000000" w:themeColor="text1"/>
        </w:rPr>
        <w:t xml:space="preserve">, </w:t>
      </w:r>
      <w:r w:rsidR="006D4D4B">
        <w:rPr>
          <w:rFonts w:asciiTheme="minorHAnsi" w:hAnsiTheme="minorHAnsi" w:cstheme="minorHAnsi"/>
          <w:color w:val="000000" w:themeColor="text1"/>
        </w:rPr>
        <w:t>σχολιάζουν οι συντάκτες του δοκιμίου και συμπληρώνουν:</w:t>
      </w:r>
    </w:p>
    <w:p w14:paraId="51E5B12D" w14:textId="77777777" w:rsidR="00DD37E8" w:rsidRPr="0019370B" w:rsidRDefault="00DD37E8" w:rsidP="0019370B">
      <w:pPr>
        <w:pStyle w:val="NormalWeb"/>
        <w:spacing w:before="0" w:beforeAutospacing="0" w:after="0" w:afterAutospacing="0"/>
        <w:jc w:val="both"/>
        <w:rPr>
          <w:rFonts w:asciiTheme="minorHAnsi" w:hAnsiTheme="minorHAnsi" w:cstheme="minorHAnsi"/>
          <w:color w:val="000000" w:themeColor="text1"/>
        </w:rPr>
      </w:pPr>
    </w:p>
    <w:p w14:paraId="73CAFB23" w14:textId="77777777" w:rsidR="002B01A9" w:rsidRDefault="002B01A9" w:rsidP="0019370B">
      <w:pPr>
        <w:pStyle w:val="NormalWeb"/>
        <w:spacing w:before="0" w:beforeAutospacing="0" w:after="0" w:afterAutospacing="0"/>
        <w:jc w:val="both"/>
        <w:rPr>
          <w:rFonts w:asciiTheme="minorHAnsi" w:hAnsiTheme="minorHAnsi" w:cstheme="minorHAnsi"/>
          <w:color w:val="000000" w:themeColor="text1"/>
        </w:rPr>
      </w:pPr>
      <w:r w:rsidRPr="0019370B">
        <w:rPr>
          <w:rFonts w:asciiTheme="minorHAnsi" w:hAnsiTheme="minorHAnsi" w:cstheme="minorHAnsi"/>
          <w:i/>
          <w:color w:val="000000" w:themeColor="text1"/>
        </w:rPr>
        <w:t>«</w:t>
      </w:r>
      <w:r w:rsidRPr="000E339B">
        <w:rPr>
          <w:rFonts w:asciiTheme="minorHAnsi" w:hAnsiTheme="minorHAnsi" w:cstheme="minorHAnsi"/>
          <w:b/>
          <w:i/>
          <w:color w:val="000000" w:themeColor="text1"/>
        </w:rPr>
        <w:t>Η διατήρηση της δυναμικής των επενδύσεων σε εξοπλισμό – ιδίως για τις μικρομεσαίες επιχειρήσεις που δραστηριοποιούνται σε εμπορεύσιμους τομείς – φαίνεται πολύ σημαντική</w:t>
      </w:r>
      <w:r w:rsidRPr="0019370B">
        <w:rPr>
          <w:rFonts w:asciiTheme="minorHAnsi" w:hAnsiTheme="minorHAnsi" w:cstheme="minorHAnsi"/>
          <w:i/>
          <w:color w:val="000000" w:themeColor="text1"/>
        </w:rPr>
        <w:t xml:space="preserve">, ενώ </w:t>
      </w:r>
      <w:r w:rsidRPr="000E339B">
        <w:rPr>
          <w:rFonts w:asciiTheme="minorHAnsi" w:hAnsiTheme="minorHAnsi" w:cstheme="minorHAnsi"/>
          <w:b/>
          <w:i/>
          <w:color w:val="000000" w:themeColor="text1"/>
        </w:rPr>
        <w:t xml:space="preserve">ο εντοπισμός και η σταδιακή αντιμετώπιση των πιο δεσμευτικών περιορισμών στον κατασκευαστικό τομέα μπορεί να συμβάλει </w:t>
      </w:r>
      <w:r w:rsidR="000E339B">
        <w:rPr>
          <w:rFonts w:asciiTheme="minorHAnsi" w:hAnsiTheme="minorHAnsi" w:cstheme="minorHAnsi"/>
          <w:b/>
          <w:i/>
          <w:color w:val="000000" w:themeColor="text1"/>
        </w:rPr>
        <w:t>ώστε να ξεκινήσει</w:t>
      </w:r>
      <w:r w:rsidRPr="000E339B">
        <w:rPr>
          <w:rFonts w:asciiTheme="minorHAnsi" w:hAnsiTheme="minorHAnsi" w:cstheme="minorHAnsi"/>
          <w:b/>
          <w:i/>
          <w:color w:val="000000" w:themeColor="text1"/>
        </w:rPr>
        <w:t xml:space="preserve"> η ανάκαμψη</w:t>
      </w:r>
      <w:r w:rsidR="000E339B">
        <w:rPr>
          <w:rFonts w:asciiTheme="minorHAnsi" w:hAnsiTheme="minorHAnsi" w:cstheme="minorHAnsi"/>
          <w:b/>
          <w:i/>
          <w:color w:val="000000" w:themeColor="text1"/>
        </w:rPr>
        <w:t xml:space="preserve"> των επενδύσεων</w:t>
      </w:r>
      <w:r w:rsidRPr="000E339B">
        <w:rPr>
          <w:rFonts w:asciiTheme="minorHAnsi" w:hAnsiTheme="minorHAnsi" w:cstheme="minorHAnsi"/>
          <w:b/>
          <w:i/>
          <w:color w:val="000000" w:themeColor="text1"/>
        </w:rPr>
        <w:t xml:space="preserve"> στα κτίρια</w:t>
      </w:r>
      <w:r w:rsidRPr="0019370B">
        <w:rPr>
          <w:rFonts w:asciiTheme="minorHAnsi" w:hAnsiTheme="minorHAnsi" w:cstheme="minorHAnsi"/>
          <w:i/>
          <w:color w:val="000000" w:themeColor="text1"/>
        </w:rPr>
        <w:t>. Ωστόσο, οποιεσδήποτε τέτοιες παρεμβάσεις θα πρέπει να ιεραρχηθούν προσεκτικά και να ευθυγραμμιστούν με τις ευρύτερες δημοσιονομικές και μακροοικονομικές συνθήκες».</w:t>
      </w:r>
    </w:p>
    <w:p w14:paraId="47EE19D6" w14:textId="77777777" w:rsidR="00081F34" w:rsidRPr="00081F34" w:rsidRDefault="00081F34" w:rsidP="0019370B">
      <w:pPr>
        <w:pStyle w:val="NormalWeb"/>
        <w:spacing w:before="0" w:beforeAutospacing="0" w:after="0" w:afterAutospacing="0"/>
        <w:jc w:val="both"/>
        <w:rPr>
          <w:rFonts w:asciiTheme="minorHAnsi" w:hAnsiTheme="minorHAnsi" w:cstheme="minorHAnsi"/>
          <w:color w:val="000000" w:themeColor="text1"/>
        </w:rPr>
      </w:pPr>
    </w:p>
    <w:p w14:paraId="091BE0D3" w14:textId="77777777" w:rsidR="00A0580B" w:rsidRPr="0019370B" w:rsidRDefault="00CD4F8E" w:rsidP="0019370B">
      <w:pPr>
        <w:pStyle w:val="NormalWeb"/>
        <w:spacing w:before="0" w:beforeAutospacing="0" w:after="0" w:afterAutospacing="0"/>
        <w:jc w:val="both"/>
        <w:rPr>
          <w:rFonts w:asciiTheme="minorHAnsi" w:hAnsiTheme="minorHAnsi" w:cstheme="minorHAnsi"/>
          <w:b/>
          <w:color w:val="002060"/>
        </w:rPr>
      </w:pPr>
      <w:r>
        <w:rPr>
          <w:rFonts w:asciiTheme="minorHAnsi" w:hAnsiTheme="minorHAnsi" w:cstheme="minorHAnsi"/>
          <w:b/>
          <w:color w:val="002060"/>
        </w:rPr>
        <w:t>Υπέρβαση του</w:t>
      </w:r>
      <w:r w:rsidR="00A0580B" w:rsidRPr="0019370B">
        <w:rPr>
          <w:rFonts w:asciiTheme="minorHAnsi" w:hAnsiTheme="minorHAnsi" w:cstheme="minorHAnsi"/>
          <w:b/>
          <w:color w:val="002060"/>
        </w:rPr>
        <w:t xml:space="preserve"> προ κρίσης κατά κεφαλήν ΑΕΠ</w:t>
      </w:r>
      <w:r w:rsidR="006D4D4B">
        <w:rPr>
          <w:rFonts w:asciiTheme="minorHAnsi" w:hAnsiTheme="minorHAnsi" w:cstheme="minorHAnsi"/>
          <w:b/>
          <w:color w:val="002060"/>
        </w:rPr>
        <w:t xml:space="preserve"> έως το 2033</w:t>
      </w:r>
    </w:p>
    <w:p w14:paraId="0D8CA3E5" w14:textId="77777777" w:rsidR="00B144D0" w:rsidRPr="0019370B" w:rsidRDefault="00B144D0" w:rsidP="0019370B">
      <w:pPr>
        <w:pStyle w:val="NormalWeb"/>
        <w:spacing w:before="0" w:beforeAutospacing="0" w:after="0" w:afterAutospacing="0"/>
        <w:jc w:val="both"/>
        <w:rPr>
          <w:rFonts w:asciiTheme="minorHAnsi" w:hAnsiTheme="minorHAnsi" w:cstheme="minorHAnsi"/>
          <w:color w:val="000000" w:themeColor="text1"/>
        </w:rPr>
      </w:pPr>
    </w:p>
    <w:p w14:paraId="6778463B" w14:textId="77777777" w:rsidR="001F5B1C" w:rsidRPr="0019370B" w:rsidRDefault="000E339B" w:rsidP="000E339B">
      <w:pPr>
        <w:pStyle w:val="NormalWeb"/>
        <w:spacing w:before="0" w:beforeAutospacing="0" w:after="0" w:afterAutospacing="0"/>
        <w:jc w:val="both"/>
        <w:rPr>
          <w:rFonts w:asciiTheme="minorHAnsi" w:hAnsiTheme="minorHAnsi" w:cstheme="minorHAnsi"/>
          <w:i/>
          <w:color w:val="000000" w:themeColor="text1"/>
        </w:rPr>
      </w:pPr>
      <w:r>
        <w:rPr>
          <w:rFonts w:asciiTheme="minorHAnsi" w:hAnsiTheme="minorHAnsi" w:cstheme="minorHAnsi"/>
          <w:color w:val="000000" w:themeColor="text1"/>
        </w:rPr>
        <w:t xml:space="preserve">Το κείμενο εργασίας του Γραφείου Προϋπολογισμού προχωρά σε μία εκτενή ανάλυση των μακροπρόθεσμων αναπτυξιακών προοπτικών της Ελλάδας, </w:t>
      </w:r>
      <w:r w:rsidR="008A2430">
        <w:rPr>
          <w:rFonts w:asciiTheme="minorHAnsi" w:hAnsiTheme="minorHAnsi" w:cstheme="minorHAnsi"/>
          <w:color w:val="000000" w:themeColor="text1"/>
        </w:rPr>
        <w:t>στο πλαίσιο της οποίας εξετάζει δύο σενάρια:</w:t>
      </w:r>
    </w:p>
    <w:p w14:paraId="0C2B2E90" w14:textId="77777777" w:rsidR="002061B8" w:rsidRPr="008A2430" w:rsidRDefault="001F5B1C" w:rsidP="000F1F23">
      <w:pPr>
        <w:pStyle w:val="NormalWeb"/>
        <w:numPr>
          <w:ilvl w:val="0"/>
          <w:numId w:val="5"/>
        </w:numPr>
        <w:spacing w:before="0" w:beforeAutospacing="0" w:after="0" w:afterAutospacing="0"/>
        <w:ind w:left="426" w:hanging="426"/>
        <w:jc w:val="both"/>
        <w:rPr>
          <w:rFonts w:asciiTheme="minorHAnsi" w:hAnsiTheme="minorHAnsi" w:cstheme="minorHAnsi"/>
          <w:b/>
          <w:color w:val="000000" w:themeColor="text1"/>
        </w:rPr>
      </w:pPr>
      <w:r w:rsidRPr="0019370B">
        <w:rPr>
          <w:rFonts w:asciiTheme="minorHAnsi" w:hAnsiTheme="minorHAnsi" w:cstheme="minorHAnsi"/>
          <w:color w:val="000000" w:themeColor="text1"/>
        </w:rPr>
        <w:t xml:space="preserve">Στο </w:t>
      </w:r>
      <w:r w:rsidRPr="008A2430">
        <w:rPr>
          <w:rFonts w:asciiTheme="minorHAnsi" w:hAnsiTheme="minorHAnsi" w:cstheme="minorHAnsi"/>
          <w:b/>
          <w:color w:val="000000" w:themeColor="text1"/>
        </w:rPr>
        <w:t>1</w:t>
      </w:r>
      <w:r w:rsidRPr="008A2430">
        <w:rPr>
          <w:rFonts w:asciiTheme="minorHAnsi" w:hAnsiTheme="minorHAnsi" w:cstheme="minorHAnsi"/>
          <w:b/>
          <w:color w:val="000000" w:themeColor="text1"/>
          <w:vertAlign w:val="superscript"/>
        </w:rPr>
        <w:t>ο</w:t>
      </w:r>
      <w:r w:rsidRPr="008A2430">
        <w:rPr>
          <w:rFonts w:asciiTheme="minorHAnsi" w:hAnsiTheme="minorHAnsi" w:cstheme="minorHAnsi"/>
          <w:b/>
          <w:color w:val="000000" w:themeColor="text1"/>
        </w:rPr>
        <w:t xml:space="preserve"> σενάριο</w:t>
      </w:r>
      <w:r w:rsidRPr="0019370B">
        <w:rPr>
          <w:rFonts w:asciiTheme="minorHAnsi" w:hAnsiTheme="minorHAnsi" w:cstheme="minorHAnsi"/>
          <w:color w:val="000000" w:themeColor="text1"/>
        </w:rPr>
        <w:t xml:space="preserve">, </w:t>
      </w:r>
      <w:r w:rsidR="002061B8" w:rsidRPr="0019370B">
        <w:rPr>
          <w:rFonts w:asciiTheme="minorHAnsi" w:hAnsiTheme="minorHAnsi" w:cstheme="minorHAnsi"/>
          <w:color w:val="000000" w:themeColor="text1"/>
        </w:rPr>
        <w:t xml:space="preserve">με συντηρητικό </w:t>
      </w:r>
      <w:r w:rsidR="002061B8" w:rsidRPr="008A2430">
        <w:rPr>
          <w:rFonts w:asciiTheme="minorHAnsi" w:hAnsiTheme="minorHAnsi" w:cstheme="minorHAnsi"/>
          <w:b/>
          <w:color w:val="000000" w:themeColor="text1"/>
        </w:rPr>
        <w:t>ετήσιο ρυθμό αύξησης των επενδύσεων της τάξεως του 4,0%</w:t>
      </w:r>
      <w:r w:rsidR="002061B8" w:rsidRPr="0019370B">
        <w:rPr>
          <w:rFonts w:asciiTheme="minorHAnsi" w:hAnsiTheme="minorHAnsi" w:cstheme="minorHAnsi"/>
          <w:color w:val="000000" w:themeColor="text1"/>
        </w:rPr>
        <w:t xml:space="preserve"> σε συνδυασμό με </w:t>
      </w:r>
      <w:r w:rsidR="002061B8" w:rsidRPr="008A2430">
        <w:rPr>
          <w:rFonts w:asciiTheme="minorHAnsi" w:hAnsiTheme="minorHAnsi" w:cstheme="minorHAnsi"/>
          <w:b/>
          <w:color w:val="000000" w:themeColor="text1"/>
        </w:rPr>
        <w:t>ετήσιο ρυθμό αύξησης της παραγωγικότητας της εργασίας κατά 1,38%</w:t>
      </w:r>
      <w:r w:rsidR="002061B8" w:rsidRPr="0019370B">
        <w:rPr>
          <w:rFonts w:asciiTheme="minorHAnsi" w:hAnsiTheme="minorHAnsi" w:cstheme="minorHAnsi"/>
          <w:color w:val="000000" w:themeColor="text1"/>
        </w:rPr>
        <w:t xml:space="preserve"> (που παραμένει χαμηλότερος από την ιστορική τάση του 1,46% η οποία κατεγράφη την περίοδο 1974-2007), </w:t>
      </w:r>
      <w:r w:rsidR="002061B8" w:rsidRPr="008A2430">
        <w:rPr>
          <w:rFonts w:asciiTheme="minorHAnsi" w:hAnsiTheme="minorHAnsi" w:cstheme="minorHAnsi"/>
          <w:b/>
          <w:color w:val="000000" w:themeColor="text1"/>
        </w:rPr>
        <w:t>η οικονομία προβλέπεται να φθάσει στο πραγματικό κατά κεφαλήν ΑΕΠ του 2007 έως το 2032.</w:t>
      </w:r>
    </w:p>
    <w:p w14:paraId="6FA5F7B7" w14:textId="483BF4AE" w:rsidR="00DB6773" w:rsidRPr="008A2430" w:rsidRDefault="002061B8" w:rsidP="000F1F23">
      <w:pPr>
        <w:pStyle w:val="NormalWeb"/>
        <w:numPr>
          <w:ilvl w:val="0"/>
          <w:numId w:val="5"/>
        </w:numPr>
        <w:spacing w:before="0" w:beforeAutospacing="0" w:after="0" w:afterAutospacing="0"/>
        <w:ind w:left="426" w:hanging="426"/>
        <w:jc w:val="both"/>
        <w:rPr>
          <w:rFonts w:asciiTheme="minorHAnsi" w:hAnsiTheme="minorHAnsi" w:cstheme="minorHAnsi"/>
          <w:b/>
          <w:color w:val="000000" w:themeColor="text1"/>
        </w:rPr>
      </w:pPr>
      <w:r w:rsidRPr="0019370B">
        <w:rPr>
          <w:rFonts w:asciiTheme="minorHAnsi" w:hAnsiTheme="minorHAnsi" w:cstheme="minorHAnsi"/>
          <w:color w:val="000000" w:themeColor="text1"/>
        </w:rPr>
        <w:t xml:space="preserve">Στο </w:t>
      </w:r>
      <w:r w:rsidRPr="008A2430">
        <w:rPr>
          <w:rFonts w:asciiTheme="minorHAnsi" w:hAnsiTheme="minorHAnsi" w:cstheme="minorHAnsi"/>
          <w:b/>
          <w:color w:val="000000" w:themeColor="text1"/>
        </w:rPr>
        <w:t>2</w:t>
      </w:r>
      <w:r w:rsidRPr="008A2430">
        <w:rPr>
          <w:rFonts w:asciiTheme="minorHAnsi" w:hAnsiTheme="minorHAnsi" w:cstheme="minorHAnsi"/>
          <w:b/>
          <w:color w:val="000000" w:themeColor="text1"/>
          <w:vertAlign w:val="superscript"/>
        </w:rPr>
        <w:t>ο</w:t>
      </w:r>
      <w:r w:rsidRPr="008A2430">
        <w:rPr>
          <w:rFonts w:asciiTheme="minorHAnsi" w:hAnsiTheme="minorHAnsi" w:cstheme="minorHAnsi"/>
          <w:b/>
          <w:color w:val="000000" w:themeColor="text1"/>
        </w:rPr>
        <w:t xml:space="preserve"> σενάριο</w:t>
      </w:r>
      <w:r w:rsidRPr="0019370B">
        <w:rPr>
          <w:rFonts w:asciiTheme="minorHAnsi" w:hAnsiTheme="minorHAnsi" w:cstheme="minorHAnsi"/>
          <w:color w:val="000000" w:themeColor="text1"/>
        </w:rPr>
        <w:t xml:space="preserve">, με ισχυρότερη </w:t>
      </w:r>
      <w:r w:rsidRPr="008A2430">
        <w:rPr>
          <w:rFonts w:asciiTheme="minorHAnsi" w:hAnsiTheme="minorHAnsi" w:cstheme="minorHAnsi"/>
          <w:b/>
          <w:color w:val="000000" w:themeColor="text1"/>
        </w:rPr>
        <w:t>αύξηση των επενδύσεων κατά 6,</w:t>
      </w:r>
      <w:r w:rsidR="00C6316F" w:rsidRPr="00C6316F">
        <w:rPr>
          <w:rFonts w:asciiTheme="minorHAnsi" w:hAnsiTheme="minorHAnsi" w:cstheme="minorHAnsi"/>
          <w:b/>
          <w:color w:val="000000" w:themeColor="text1"/>
        </w:rPr>
        <w:t>6</w:t>
      </w:r>
      <w:r w:rsidRPr="008A2430">
        <w:rPr>
          <w:rFonts w:asciiTheme="minorHAnsi" w:hAnsiTheme="minorHAnsi" w:cstheme="minorHAnsi"/>
          <w:b/>
          <w:color w:val="000000" w:themeColor="text1"/>
        </w:rPr>
        <w:t>% ετησίως</w:t>
      </w:r>
      <w:r w:rsidRPr="0019370B">
        <w:rPr>
          <w:rFonts w:asciiTheme="minorHAnsi" w:hAnsiTheme="minorHAnsi" w:cstheme="minorHAnsi"/>
          <w:color w:val="000000" w:themeColor="text1"/>
        </w:rPr>
        <w:t xml:space="preserve"> και </w:t>
      </w:r>
      <w:r w:rsidRPr="008A2430">
        <w:rPr>
          <w:rFonts w:asciiTheme="minorHAnsi" w:hAnsiTheme="minorHAnsi" w:cstheme="minorHAnsi"/>
          <w:b/>
          <w:color w:val="000000" w:themeColor="text1"/>
        </w:rPr>
        <w:t>ετήσιο ρυθμό αύξησης της παραγωγικότητας της εργασίας κατά 1,85%</w:t>
      </w:r>
      <w:r w:rsidRPr="0019370B">
        <w:rPr>
          <w:rFonts w:asciiTheme="minorHAnsi" w:hAnsiTheme="minorHAnsi" w:cstheme="minorHAnsi"/>
          <w:color w:val="000000" w:themeColor="text1"/>
        </w:rPr>
        <w:t xml:space="preserve">, </w:t>
      </w:r>
      <w:r w:rsidRPr="008A2430">
        <w:rPr>
          <w:rFonts w:asciiTheme="minorHAnsi" w:hAnsiTheme="minorHAnsi" w:cstheme="minorHAnsi"/>
          <w:b/>
          <w:color w:val="000000" w:themeColor="text1"/>
        </w:rPr>
        <w:t>η ελληνική οικονομία ξεπερνά το επίπεδο του πραγματικού κατά κεφαλήν ΑΕΠ του 2007 δύο χρόνια νωρίτερα, δηλαδή έως το 2030.</w:t>
      </w:r>
    </w:p>
    <w:p w14:paraId="4D1D2A88" w14:textId="77777777" w:rsidR="0044458A" w:rsidRDefault="0044458A" w:rsidP="0044458A">
      <w:pPr>
        <w:spacing w:after="0" w:line="240" w:lineRule="auto"/>
        <w:jc w:val="both"/>
        <w:rPr>
          <w:rFonts w:cstheme="minorHAnsi"/>
          <w:color w:val="000000" w:themeColor="text1"/>
          <w:sz w:val="24"/>
          <w:szCs w:val="24"/>
          <w:highlight w:val="yellow"/>
        </w:rPr>
      </w:pPr>
    </w:p>
    <w:p w14:paraId="5399B2D8" w14:textId="77777777" w:rsidR="00081F34" w:rsidRDefault="00081F34">
      <w:pPr>
        <w:rPr>
          <w:rFonts w:cstheme="minorHAnsi"/>
          <w:b/>
          <w:bCs/>
          <w:color w:val="000000" w:themeColor="text1"/>
          <w:sz w:val="24"/>
          <w:szCs w:val="24"/>
        </w:rPr>
      </w:pPr>
      <w:r>
        <w:rPr>
          <w:rFonts w:cstheme="minorHAnsi"/>
          <w:b/>
          <w:bCs/>
          <w:color w:val="000000" w:themeColor="text1"/>
          <w:sz w:val="24"/>
          <w:szCs w:val="24"/>
        </w:rPr>
        <w:br w:type="page"/>
      </w:r>
    </w:p>
    <w:p w14:paraId="39C9FC8D" w14:textId="7DF24DA5" w:rsidR="0004038E" w:rsidRPr="0004038E" w:rsidRDefault="0004038E" w:rsidP="00081F34">
      <w:pPr>
        <w:spacing w:after="120" w:line="240" w:lineRule="auto"/>
        <w:jc w:val="center"/>
        <w:rPr>
          <w:rFonts w:cstheme="minorHAnsi"/>
          <w:color w:val="000000" w:themeColor="text1"/>
          <w:sz w:val="24"/>
          <w:szCs w:val="24"/>
        </w:rPr>
      </w:pPr>
      <w:r w:rsidRPr="0004038E">
        <w:rPr>
          <w:rFonts w:cstheme="minorHAnsi"/>
          <w:b/>
          <w:bCs/>
          <w:color w:val="000000" w:themeColor="text1"/>
          <w:sz w:val="24"/>
          <w:szCs w:val="24"/>
        </w:rPr>
        <w:lastRenderedPageBreak/>
        <w:t xml:space="preserve">Γράφημα 2: </w:t>
      </w:r>
      <w:r w:rsidRPr="0004038E">
        <w:rPr>
          <w:rFonts w:cstheme="minorHAnsi"/>
          <w:color w:val="000000" w:themeColor="text1"/>
          <w:sz w:val="24"/>
          <w:szCs w:val="24"/>
        </w:rPr>
        <w:t xml:space="preserve">Προβλέψεις για το </w:t>
      </w:r>
      <w:r>
        <w:rPr>
          <w:rFonts w:cstheme="minorHAnsi"/>
          <w:color w:val="000000" w:themeColor="text1"/>
          <w:sz w:val="24"/>
          <w:szCs w:val="24"/>
        </w:rPr>
        <w:t>Κ</w:t>
      </w:r>
      <w:r w:rsidRPr="0004038E">
        <w:rPr>
          <w:rFonts w:cstheme="minorHAnsi"/>
          <w:color w:val="000000" w:themeColor="text1"/>
          <w:sz w:val="24"/>
          <w:szCs w:val="24"/>
        </w:rPr>
        <w:t xml:space="preserve">ατά </w:t>
      </w:r>
      <w:r>
        <w:rPr>
          <w:rFonts w:cstheme="minorHAnsi"/>
          <w:color w:val="000000" w:themeColor="text1"/>
          <w:sz w:val="24"/>
          <w:szCs w:val="24"/>
        </w:rPr>
        <w:t>Κ</w:t>
      </w:r>
      <w:r w:rsidRPr="0004038E">
        <w:rPr>
          <w:rFonts w:cstheme="minorHAnsi"/>
          <w:color w:val="000000" w:themeColor="text1"/>
          <w:sz w:val="24"/>
          <w:szCs w:val="24"/>
        </w:rPr>
        <w:t>εφαλήν ΑΕΠ: Ελλάδα</w:t>
      </w:r>
      <w:r>
        <w:rPr>
          <w:rFonts w:cstheme="minorHAnsi"/>
          <w:color w:val="000000" w:themeColor="text1"/>
          <w:sz w:val="24"/>
          <w:szCs w:val="24"/>
        </w:rPr>
        <w:t>,</w:t>
      </w:r>
      <w:r w:rsidRPr="0004038E">
        <w:rPr>
          <w:rFonts w:cstheme="minorHAnsi"/>
          <w:color w:val="000000" w:themeColor="text1"/>
          <w:sz w:val="24"/>
          <w:szCs w:val="24"/>
        </w:rPr>
        <w:t xml:space="preserve"> 2025-2033</w:t>
      </w:r>
    </w:p>
    <w:p w14:paraId="72F57167" w14:textId="56D00CD1" w:rsidR="0044458A" w:rsidRDefault="0004038E" w:rsidP="0044458A">
      <w:pPr>
        <w:spacing w:after="0" w:line="240" w:lineRule="auto"/>
        <w:jc w:val="both"/>
        <w:rPr>
          <w:lang w:val="en-US"/>
        </w:rPr>
      </w:pPr>
      <w:r>
        <w:rPr>
          <w:noProof/>
          <w:lang w:eastAsia="el-GR"/>
        </w:rPr>
        <w:drawing>
          <wp:inline distT="0" distB="0" distL="0" distR="0" wp14:anchorId="62FB05FC" wp14:editId="4A6B1089">
            <wp:extent cx="5274310" cy="3490595"/>
            <wp:effectExtent l="0" t="0" r="2540" b="0"/>
            <wp:docPr id="1117430193" name="Picture 2" descr="A graph with a lin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430193" name="Picture 2" descr="A graph with a line and a dotted lin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3490595"/>
                    </a:xfrm>
                    <a:prstGeom prst="rect">
                      <a:avLst/>
                    </a:prstGeom>
                    <a:noFill/>
                    <a:ln>
                      <a:noFill/>
                    </a:ln>
                  </pic:spPr>
                </pic:pic>
              </a:graphicData>
            </a:graphic>
          </wp:inline>
        </w:drawing>
      </w:r>
    </w:p>
    <w:p w14:paraId="30BCB2E1" w14:textId="0C128E74" w:rsidR="0004038E" w:rsidRPr="0004038E" w:rsidRDefault="0004038E" w:rsidP="0004038E">
      <w:pPr>
        <w:spacing w:after="0" w:line="240" w:lineRule="auto"/>
        <w:jc w:val="both"/>
        <w:rPr>
          <w:rFonts w:cstheme="minorHAnsi"/>
          <w:color w:val="000000" w:themeColor="text1"/>
          <w:sz w:val="20"/>
          <w:szCs w:val="20"/>
        </w:rPr>
      </w:pPr>
      <w:r w:rsidRPr="0004038E">
        <w:rPr>
          <w:rFonts w:cstheme="minorHAnsi"/>
          <w:b/>
          <w:bCs/>
          <w:color w:val="000000" w:themeColor="text1"/>
          <w:sz w:val="20"/>
          <w:szCs w:val="20"/>
        </w:rPr>
        <w:t>Σημειώσεις:</w:t>
      </w:r>
      <w:r w:rsidRPr="0004038E">
        <w:rPr>
          <w:rFonts w:cstheme="minorHAnsi"/>
          <w:color w:val="000000" w:themeColor="text1"/>
          <w:sz w:val="20"/>
          <w:szCs w:val="20"/>
        </w:rPr>
        <w:t xml:space="preserve"> Το γράφημα αυτό απεικονίζει το προβλεπόμενο πραγματικό κατά κεφαλήν ΑΕΠ στην Ελλάδα για την περίοδο 2025–2033 σύμφωνα με υπολογισμούς του ΓΠΚΒ. Οι προβλέψεις ενσωματώνουν ποικίλους ρυθμούς αύξησης της παραγωγικότητας της εργασίας, αντανακλώντας τις διαφορές στον ρυθμό ανάκαμψης του κεφαλαίου. Εξετάζονται δύο σενάρια: (</w:t>
      </w:r>
      <w:proofErr w:type="spellStart"/>
      <w:r w:rsidRPr="0004038E">
        <w:rPr>
          <w:rFonts w:cstheme="minorHAnsi"/>
          <w:color w:val="000000" w:themeColor="text1"/>
          <w:sz w:val="20"/>
          <w:szCs w:val="20"/>
          <w:lang w:val="en-US"/>
        </w:rPr>
        <w:t>i</w:t>
      </w:r>
      <w:proofErr w:type="spellEnd"/>
      <w:r w:rsidRPr="0004038E">
        <w:rPr>
          <w:rFonts w:cstheme="minorHAnsi"/>
          <w:color w:val="000000" w:themeColor="text1"/>
          <w:sz w:val="20"/>
          <w:szCs w:val="20"/>
        </w:rPr>
        <w:t>) το Σενάριο Ήπιας Ανάκαμψης Κεφαλαίου (πορτοκαλί διακεκομμένη γραμμή), το οποίο υποθέτει σταδιακή επιστροφή της συσσώρευσης κεφαλαίου στο επίπεδο του 2007, με ετήσιο ρυθμό αύξησης των επενδύσεων 4,0%. Αυτό έχει ως αποτέλεσμα ετήσιο ρυθμό αύξησης της παραγωγικότητας της εργασίας 1,38%, ο οποίος υπολείπεται της ιστορικής τάσης που παρατηρήθηκε κατά την περίοδο 1974–2007· και (</w:t>
      </w:r>
      <w:r w:rsidRPr="0004038E">
        <w:rPr>
          <w:rFonts w:cstheme="minorHAnsi"/>
          <w:color w:val="000000" w:themeColor="text1"/>
          <w:sz w:val="20"/>
          <w:szCs w:val="20"/>
          <w:lang w:val="en-US"/>
        </w:rPr>
        <w:t>ii</w:t>
      </w:r>
      <w:r w:rsidRPr="0004038E">
        <w:rPr>
          <w:rFonts w:cstheme="minorHAnsi"/>
          <w:color w:val="000000" w:themeColor="text1"/>
          <w:sz w:val="20"/>
          <w:szCs w:val="20"/>
        </w:rPr>
        <w:t>) το Σενάριο Ισχυρής Ανάκαμψης Κεφαλαίου (κόκκινη διακεκομμένη γραμμή), όπου η συσσώρευση κεφαλαίου επιστρέφει ταχύτερα στο επίπεδο του 2007, υποθέτοντας ετήσιο ρυθμό αύξησης των επενδύσεων 6,6%. Σε αυτήν την περίπτωση, η παραγωγικότητα της εργασίας αυξάνεται κατά 1,85% ετησίως, υπερβαίνοντας τον ιστορικό μέσο όρο.</w:t>
      </w:r>
    </w:p>
    <w:p w14:paraId="3E782D18" w14:textId="52273E33" w:rsidR="0004038E" w:rsidRPr="0004038E" w:rsidRDefault="0004038E" w:rsidP="0004038E">
      <w:pPr>
        <w:spacing w:after="0" w:line="240" w:lineRule="auto"/>
        <w:jc w:val="both"/>
        <w:rPr>
          <w:rFonts w:cstheme="minorHAnsi"/>
          <w:color w:val="000000" w:themeColor="text1"/>
          <w:sz w:val="20"/>
          <w:szCs w:val="20"/>
        </w:rPr>
      </w:pPr>
      <w:r w:rsidRPr="0004038E">
        <w:rPr>
          <w:rFonts w:cstheme="minorHAnsi"/>
          <w:b/>
          <w:bCs/>
          <w:color w:val="000000" w:themeColor="text1"/>
          <w:sz w:val="20"/>
          <w:szCs w:val="20"/>
        </w:rPr>
        <w:t xml:space="preserve">Πηγές: </w:t>
      </w:r>
      <w:r w:rsidRPr="0004038E">
        <w:rPr>
          <w:rFonts w:cstheme="minorHAnsi"/>
          <w:color w:val="000000" w:themeColor="text1"/>
          <w:sz w:val="20"/>
          <w:szCs w:val="20"/>
        </w:rPr>
        <w:t xml:space="preserve">Στοιχεία </w:t>
      </w:r>
      <w:r w:rsidRPr="0004038E">
        <w:rPr>
          <w:rFonts w:cstheme="minorHAnsi"/>
          <w:color w:val="000000" w:themeColor="text1"/>
          <w:sz w:val="20"/>
          <w:szCs w:val="20"/>
          <w:lang w:val="en-US"/>
        </w:rPr>
        <w:t>Eurostat</w:t>
      </w:r>
      <w:r w:rsidRPr="0004038E">
        <w:rPr>
          <w:rFonts w:cstheme="minorHAnsi"/>
          <w:color w:val="000000" w:themeColor="text1"/>
          <w:sz w:val="20"/>
          <w:szCs w:val="20"/>
        </w:rPr>
        <w:t xml:space="preserve"> και υπολογισμοί των συγγραφέων.</w:t>
      </w:r>
    </w:p>
    <w:p w14:paraId="4D0C7FFE" w14:textId="77777777" w:rsidR="002061B8" w:rsidRPr="0019370B" w:rsidRDefault="002061B8" w:rsidP="0019370B">
      <w:pPr>
        <w:pStyle w:val="NormalWeb"/>
        <w:spacing w:before="0" w:beforeAutospacing="0" w:after="0" w:afterAutospacing="0"/>
        <w:jc w:val="both"/>
        <w:rPr>
          <w:rFonts w:asciiTheme="minorHAnsi" w:hAnsiTheme="minorHAnsi" w:cstheme="minorHAnsi"/>
          <w:color w:val="000000" w:themeColor="text1"/>
        </w:rPr>
      </w:pPr>
    </w:p>
    <w:p w14:paraId="73970B9C" w14:textId="77777777" w:rsidR="002874B4" w:rsidRPr="0019370B" w:rsidRDefault="002874B4" w:rsidP="0019370B">
      <w:pPr>
        <w:spacing w:after="0" w:line="240" w:lineRule="auto"/>
        <w:jc w:val="both"/>
        <w:rPr>
          <w:rFonts w:cstheme="minorHAnsi"/>
          <w:color w:val="000000" w:themeColor="text1"/>
          <w:sz w:val="24"/>
          <w:szCs w:val="24"/>
        </w:rPr>
      </w:pPr>
      <w:r w:rsidRPr="0019370B">
        <w:rPr>
          <w:rFonts w:cstheme="minorHAnsi"/>
          <w:color w:val="000000" w:themeColor="text1"/>
          <w:sz w:val="24"/>
          <w:szCs w:val="24"/>
        </w:rPr>
        <w:t xml:space="preserve">Και στα δύο σενάρια, </w:t>
      </w:r>
      <w:r w:rsidRPr="008A2430">
        <w:rPr>
          <w:rFonts w:cstheme="minorHAnsi"/>
          <w:b/>
          <w:color w:val="000000" w:themeColor="text1"/>
          <w:sz w:val="24"/>
          <w:szCs w:val="24"/>
        </w:rPr>
        <w:t>το κατά κεφαλήν ΑΕΠ της Ελλάδας προβλέπεται να υπερβεί τα επίπεδα του 2007 και του 2010 έως το 2033</w:t>
      </w:r>
      <w:r w:rsidRPr="0019370B">
        <w:rPr>
          <w:rFonts w:cstheme="minorHAnsi"/>
          <w:color w:val="000000" w:themeColor="text1"/>
          <w:sz w:val="24"/>
          <w:szCs w:val="24"/>
        </w:rPr>
        <w:t xml:space="preserve">, </w:t>
      </w:r>
      <w:r w:rsidR="008A2430">
        <w:rPr>
          <w:rFonts w:cstheme="minorHAnsi"/>
          <w:color w:val="000000" w:themeColor="text1"/>
          <w:sz w:val="24"/>
          <w:szCs w:val="24"/>
        </w:rPr>
        <w:t xml:space="preserve">έχοντας ως κινητήριους μοχλούς για την επίτευξη βιώσιμης ανάπτυξης </w:t>
      </w:r>
      <w:r w:rsidRPr="0019370B">
        <w:rPr>
          <w:rFonts w:cstheme="minorHAnsi"/>
          <w:color w:val="000000" w:themeColor="text1"/>
          <w:sz w:val="24"/>
          <w:szCs w:val="24"/>
        </w:rPr>
        <w:t>την αύξηση της παραγωγικότητας της εργασίας που υποστηρίζεται από τις επενδύσεις και την εμβάθυνση του κεφαλαίου</w:t>
      </w:r>
      <w:r w:rsidR="008A2430">
        <w:rPr>
          <w:rFonts w:cstheme="minorHAnsi"/>
          <w:color w:val="000000" w:themeColor="text1"/>
          <w:sz w:val="24"/>
          <w:szCs w:val="24"/>
        </w:rPr>
        <w:t>,</w:t>
      </w:r>
      <w:r w:rsidRPr="0019370B">
        <w:rPr>
          <w:rFonts w:cstheme="minorHAnsi"/>
          <w:color w:val="000000" w:themeColor="text1"/>
          <w:sz w:val="24"/>
          <w:szCs w:val="24"/>
        </w:rPr>
        <w:t xml:space="preserve"> δηλαδή την αύξηση του ποιοτικού κεφαλαίου ανά εργαζόμενο.</w:t>
      </w:r>
    </w:p>
    <w:p w14:paraId="04A565CC" w14:textId="77777777" w:rsidR="00167915" w:rsidRDefault="00167915" w:rsidP="0019370B">
      <w:pPr>
        <w:spacing w:after="0" w:line="240" w:lineRule="auto"/>
        <w:jc w:val="both"/>
        <w:rPr>
          <w:rFonts w:cstheme="minorHAnsi"/>
          <w:color w:val="000000" w:themeColor="text1"/>
          <w:sz w:val="24"/>
          <w:szCs w:val="24"/>
        </w:rPr>
      </w:pPr>
    </w:p>
    <w:p w14:paraId="583EFBFB" w14:textId="77777777" w:rsidR="00DB6773" w:rsidRPr="00576AD4" w:rsidRDefault="002874B4" w:rsidP="0019370B">
      <w:pPr>
        <w:spacing w:after="0" w:line="240" w:lineRule="auto"/>
        <w:jc w:val="both"/>
        <w:rPr>
          <w:rFonts w:cstheme="minorHAnsi"/>
          <w:b/>
          <w:color w:val="000000" w:themeColor="text1"/>
          <w:sz w:val="24"/>
          <w:szCs w:val="24"/>
        </w:rPr>
      </w:pPr>
      <w:r w:rsidRPr="0019370B">
        <w:rPr>
          <w:rFonts w:cstheme="minorHAnsi"/>
          <w:color w:val="000000" w:themeColor="text1"/>
          <w:sz w:val="24"/>
          <w:szCs w:val="24"/>
        </w:rPr>
        <w:t xml:space="preserve">Τα ευρήματα αυτά υπογραμμίζουν την ανάγκη </w:t>
      </w:r>
      <w:r w:rsidR="00DB6773" w:rsidRPr="00576AD4">
        <w:rPr>
          <w:rFonts w:cstheme="minorHAnsi"/>
          <w:b/>
          <w:color w:val="000000" w:themeColor="text1"/>
          <w:sz w:val="24"/>
          <w:szCs w:val="24"/>
        </w:rPr>
        <w:t>εντατικοποίησης των προσπαθειών για διαρθρωτικές μεταρρυθμίσεις</w:t>
      </w:r>
      <w:r w:rsidR="00DB6773" w:rsidRPr="0019370B">
        <w:rPr>
          <w:rFonts w:cstheme="minorHAnsi"/>
          <w:color w:val="000000" w:themeColor="text1"/>
          <w:sz w:val="24"/>
          <w:szCs w:val="24"/>
        </w:rPr>
        <w:t xml:space="preserve"> </w:t>
      </w:r>
      <w:r w:rsidR="00167915">
        <w:rPr>
          <w:rFonts w:cstheme="minorHAnsi"/>
          <w:color w:val="000000" w:themeColor="text1"/>
          <w:sz w:val="24"/>
          <w:szCs w:val="24"/>
        </w:rPr>
        <w:t xml:space="preserve">οι οποίες </w:t>
      </w:r>
      <w:r w:rsidR="00DB6773" w:rsidRPr="0019370B">
        <w:rPr>
          <w:rFonts w:cstheme="minorHAnsi"/>
          <w:color w:val="000000" w:themeColor="text1"/>
          <w:sz w:val="24"/>
          <w:szCs w:val="24"/>
        </w:rPr>
        <w:t xml:space="preserve">ενισχύουν την </w:t>
      </w:r>
      <w:r w:rsidR="00DB6773" w:rsidRPr="00576AD4">
        <w:rPr>
          <w:rFonts w:cstheme="minorHAnsi"/>
          <w:b/>
          <w:color w:val="000000" w:themeColor="text1"/>
          <w:sz w:val="24"/>
          <w:szCs w:val="24"/>
        </w:rPr>
        <w:t>ανάπτυξη με στόχο την αύξηση της παραγωγικότητας, την ενίσχυση των επενδύσεων κεφαλαίου και την προώθηση μιας πιο δυναμικής αγοράς εργασίας.</w:t>
      </w:r>
    </w:p>
    <w:p w14:paraId="0355A0DB" w14:textId="77777777" w:rsidR="0019370B" w:rsidRPr="0019370B" w:rsidRDefault="0019370B" w:rsidP="0019370B">
      <w:pPr>
        <w:spacing w:after="0" w:line="240" w:lineRule="auto"/>
        <w:jc w:val="both"/>
        <w:rPr>
          <w:rFonts w:cstheme="minorHAnsi"/>
          <w:color w:val="000000" w:themeColor="text1"/>
          <w:sz w:val="24"/>
          <w:szCs w:val="24"/>
        </w:rPr>
      </w:pPr>
    </w:p>
    <w:p w14:paraId="0708AEC7" w14:textId="77777777" w:rsidR="00984F1E" w:rsidRPr="0019370B" w:rsidRDefault="00984F1E" w:rsidP="0019370B">
      <w:pPr>
        <w:pStyle w:val="NormalWeb"/>
        <w:spacing w:before="0" w:beforeAutospacing="0" w:after="0" w:afterAutospacing="0"/>
        <w:jc w:val="both"/>
        <w:rPr>
          <w:rFonts w:asciiTheme="minorHAnsi" w:hAnsiTheme="minorHAnsi" w:cstheme="minorHAnsi"/>
          <w:b/>
          <w:color w:val="000000" w:themeColor="text1"/>
        </w:rPr>
      </w:pPr>
    </w:p>
    <w:p w14:paraId="7325CB20" w14:textId="77777777" w:rsidR="00C52840" w:rsidRDefault="00C52840" w:rsidP="0019370B">
      <w:pPr>
        <w:pStyle w:val="NormalWeb"/>
        <w:spacing w:before="0" w:beforeAutospacing="0" w:after="0" w:afterAutospacing="0"/>
        <w:jc w:val="both"/>
        <w:rPr>
          <w:rStyle w:val="Hyperlink"/>
          <w:rFonts w:asciiTheme="minorHAnsi" w:hAnsiTheme="minorHAnsi" w:cstheme="minorHAnsi"/>
          <w:b/>
        </w:rPr>
      </w:pPr>
      <w:r w:rsidRPr="0019370B">
        <w:rPr>
          <w:rFonts w:asciiTheme="minorHAnsi" w:hAnsiTheme="minorHAnsi" w:cstheme="minorHAnsi"/>
          <w:b/>
          <w:color w:val="000000" w:themeColor="text1"/>
        </w:rPr>
        <w:t xml:space="preserve">Το πλήρες </w:t>
      </w:r>
      <w:r w:rsidR="000E55C2">
        <w:rPr>
          <w:rFonts w:asciiTheme="minorHAnsi" w:hAnsiTheme="minorHAnsi" w:cstheme="minorHAnsi"/>
          <w:b/>
          <w:color w:val="000000" w:themeColor="text1"/>
        </w:rPr>
        <w:t>περιεχόμενο</w:t>
      </w:r>
      <w:r w:rsidRPr="0019370B">
        <w:rPr>
          <w:rFonts w:asciiTheme="minorHAnsi" w:hAnsiTheme="minorHAnsi" w:cstheme="minorHAnsi"/>
          <w:b/>
          <w:color w:val="000000" w:themeColor="text1"/>
        </w:rPr>
        <w:t xml:space="preserve"> του </w:t>
      </w:r>
      <w:r w:rsidR="00167915">
        <w:rPr>
          <w:rFonts w:asciiTheme="minorHAnsi" w:hAnsiTheme="minorHAnsi" w:cstheme="minorHAnsi"/>
          <w:b/>
          <w:color w:val="000000" w:themeColor="text1"/>
        </w:rPr>
        <w:t>κειμένου εργασίας</w:t>
      </w:r>
      <w:r w:rsidRPr="0019370B">
        <w:rPr>
          <w:rFonts w:asciiTheme="minorHAnsi" w:hAnsiTheme="minorHAnsi" w:cstheme="minorHAnsi"/>
          <w:b/>
          <w:color w:val="000000" w:themeColor="text1"/>
        </w:rPr>
        <w:t xml:space="preserve"> είναι διαθέσιμο στην ακόλουθη ηλεκτρονική διεύθυνση: </w:t>
      </w:r>
      <w:hyperlink r:id="rId9" w:history="1">
        <w:r w:rsidR="00C65C60" w:rsidRPr="0019370B">
          <w:rPr>
            <w:rStyle w:val="Hyperlink"/>
            <w:rFonts w:asciiTheme="minorHAnsi" w:hAnsiTheme="minorHAnsi" w:cstheme="minorHAnsi"/>
            <w:b/>
          </w:rPr>
          <w:t>https://www.pbo.gr/en-gb/reports/working-paper-series</w:t>
        </w:r>
      </w:hyperlink>
    </w:p>
    <w:sectPr w:rsidR="00C52840" w:rsidSect="00C52840">
      <w:headerReference w:type="default" r:id="rId10"/>
      <w:footerReference w:type="default" r:id="rId11"/>
      <w:head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AC63C" w14:textId="77777777" w:rsidR="0077440C" w:rsidRDefault="0077440C" w:rsidP="00965608">
      <w:pPr>
        <w:spacing w:after="0" w:line="240" w:lineRule="auto"/>
      </w:pPr>
      <w:r>
        <w:separator/>
      </w:r>
    </w:p>
  </w:endnote>
  <w:endnote w:type="continuationSeparator" w:id="0">
    <w:p w14:paraId="502BCE01" w14:textId="77777777" w:rsidR="0077440C" w:rsidRDefault="0077440C" w:rsidP="0096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rPr>
      <w:id w:val="-1930493718"/>
      <w:docPartObj>
        <w:docPartGallery w:val="Page Numbers (Bottom of Page)"/>
        <w:docPartUnique/>
      </w:docPartObj>
    </w:sdtPr>
    <w:sdtEndPr>
      <w:rPr>
        <w:sz w:val="20"/>
        <w:szCs w:val="20"/>
      </w:rPr>
    </w:sdtEndPr>
    <w:sdtContent>
      <w:p w14:paraId="07F42074" w14:textId="77777777" w:rsidR="000E55C2" w:rsidRPr="00615175" w:rsidRDefault="000E55C2">
        <w:pPr>
          <w:pStyle w:val="Footer"/>
          <w:jc w:val="center"/>
          <w:rPr>
            <w:sz w:val="20"/>
            <w:szCs w:val="20"/>
          </w:rPr>
        </w:pPr>
        <w:r w:rsidRPr="00615175">
          <w:rPr>
            <w:sz w:val="20"/>
            <w:szCs w:val="20"/>
          </w:rPr>
          <w:fldChar w:fldCharType="begin"/>
        </w:r>
        <w:r w:rsidRPr="00615175">
          <w:rPr>
            <w:sz w:val="20"/>
            <w:szCs w:val="20"/>
          </w:rPr>
          <w:instrText>PAGE   \* MERGEFORMAT</w:instrText>
        </w:r>
        <w:r w:rsidRPr="00615175">
          <w:rPr>
            <w:sz w:val="20"/>
            <w:szCs w:val="20"/>
          </w:rPr>
          <w:fldChar w:fldCharType="separate"/>
        </w:r>
        <w:r w:rsidR="00C6316F">
          <w:rPr>
            <w:noProof/>
            <w:sz w:val="20"/>
            <w:szCs w:val="20"/>
          </w:rPr>
          <w:t>5</w:t>
        </w:r>
        <w:r w:rsidRPr="00615175">
          <w:rPr>
            <w:sz w:val="20"/>
            <w:szCs w:val="20"/>
          </w:rPr>
          <w:fldChar w:fldCharType="end"/>
        </w:r>
      </w:p>
    </w:sdtContent>
  </w:sdt>
  <w:p w14:paraId="3B8DBEE8" w14:textId="77777777" w:rsidR="000E55C2" w:rsidRPr="00C649FF" w:rsidRDefault="000E55C2">
    <w:pPr>
      <w:pStyle w:val="Foo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3AEF" w14:textId="77777777" w:rsidR="0077440C" w:rsidRDefault="0077440C" w:rsidP="00965608">
      <w:pPr>
        <w:spacing w:after="0" w:line="240" w:lineRule="auto"/>
      </w:pPr>
      <w:r>
        <w:separator/>
      </w:r>
    </w:p>
  </w:footnote>
  <w:footnote w:type="continuationSeparator" w:id="0">
    <w:p w14:paraId="0D4464A0" w14:textId="77777777" w:rsidR="0077440C" w:rsidRDefault="0077440C" w:rsidP="0096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C79B2" w14:textId="77777777" w:rsidR="000E55C2" w:rsidRDefault="000E55C2">
    <w:pPr>
      <w:pStyle w:val="Header"/>
    </w:pPr>
  </w:p>
  <w:p w14:paraId="23657057" w14:textId="77777777" w:rsidR="000E55C2" w:rsidRDefault="000E5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165F" w14:textId="77777777" w:rsidR="000E55C2" w:rsidRDefault="000E55C2" w:rsidP="00C52840">
    <w:pPr>
      <w:pStyle w:val="Header"/>
    </w:pPr>
    <w:r>
      <w:rPr>
        <w:noProof/>
        <w:lang w:eastAsia="el-GR"/>
      </w:rPr>
      <w:drawing>
        <wp:inline distT="0" distB="0" distL="0" distR="0" wp14:anchorId="76E6E963" wp14:editId="13946B5C">
          <wp:extent cx="5265420" cy="1744980"/>
          <wp:effectExtent l="0" t="0" r="0" b="762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5420" cy="1744980"/>
                  </a:xfrm>
                  <a:prstGeom prst="rect">
                    <a:avLst/>
                  </a:prstGeom>
                  <a:noFill/>
                  <a:ln>
                    <a:noFill/>
                  </a:ln>
                </pic:spPr>
              </pic:pic>
            </a:graphicData>
          </a:graphic>
        </wp:inline>
      </w:drawing>
    </w:r>
  </w:p>
  <w:p w14:paraId="680610D4" w14:textId="77777777" w:rsidR="000E55C2" w:rsidRPr="00052DC8" w:rsidRDefault="000E55C2" w:rsidP="00C52840">
    <w:pPr>
      <w:pStyle w:val="Header"/>
      <w:jc w:val="center"/>
      <w:rPr>
        <w:sz w:val="28"/>
        <w:szCs w:val="28"/>
      </w:rPr>
    </w:pPr>
  </w:p>
  <w:p w14:paraId="4BC07872" w14:textId="77777777" w:rsidR="000E55C2" w:rsidRPr="00052DC8" w:rsidRDefault="000E55C2" w:rsidP="00C52840">
    <w:pPr>
      <w:pStyle w:val="Header"/>
      <w:jc w:val="center"/>
      <w:rPr>
        <w:b/>
        <w:color w:val="002060"/>
        <w:sz w:val="32"/>
        <w:szCs w:val="28"/>
      </w:rPr>
    </w:pPr>
    <w:r w:rsidRPr="00052DC8">
      <w:rPr>
        <w:b/>
        <w:color w:val="002060"/>
        <w:sz w:val="32"/>
        <w:szCs w:val="28"/>
      </w:rPr>
      <w:t>Δελτίο Τύπου</w:t>
    </w:r>
  </w:p>
  <w:p w14:paraId="31D988AE" w14:textId="77777777" w:rsidR="000E55C2" w:rsidRPr="00052DC8" w:rsidRDefault="000E55C2" w:rsidP="00C52840">
    <w:pPr>
      <w:pStyle w:val="Header"/>
      <w:jc w:val="center"/>
      <w:rPr>
        <w:color w:val="002060"/>
        <w:sz w:val="28"/>
        <w:szCs w:val="28"/>
      </w:rPr>
    </w:pPr>
  </w:p>
  <w:p w14:paraId="015D37D5" w14:textId="77777777" w:rsidR="000E55C2" w:rsidRPr="00C52840" w:rsidRDefault="000E55C2" w:rsidP="00C52840">
    <w:pPr>
      <w:pStyle w:val="Header"/>
      <w:jc w:val="right"/>
      <w:rPr>
        <w:color w:val="002060"/>
        <w:szCs w:val="28"/>
      </w:rPr>
    </w:pPr>
    <w:r w:rsidRPr="00071970">
      <w:rPr>
        <w:color w:val="002060"/>
        <w:sz w:val="24"/>
        <w:szCs w:val="28"/>
      </w:rPr>
      <w:t>Τρίτη, 13 Μαΐου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656B"/>
    <w:multiLevelType w:val="hybridMultilevel"/>
    <w:tmpl w:val="F3DE3D1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4882603"/>
    <w:multiLevelType w:val="hybridMultilevel"/>
    <w:tmpl w:val="1506E270"/>
    <w:lvl w:ilvl="0" w:tplc="04080005">
      <w:start w:val="1"/>
      <w:numFmt w:val="bullet"/>
      <w:lvlText w:val=""/>
      <w:lvlJc w:val="left"/>
      <w:pPr>
        <w:ind w:left="770" w:hanging="360"/>
      </w:pPr>
      <w:rPr>
        <w:rFonts w:ascii="Wingdings" w:hAnsi="Wingdings"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2" w15:restartNumberingAfterBreak="0">
    <w:nsid w:val="27B33D9A"/>
    <w:multiLevelType w:val="hybridMultilevel"/>
    <w:tmpl w:val="6C42960E"/>
    <w:lvl w:ilvl="0" w:tplc="A04AD01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3FF7452"/>
    <w:multiLevelType w:val="hybridMultilevel"/>
    <w:tmpl w:val="783ADE4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06B0FF5"/>
    <w:multiLevelType w:val="multilevel"/>
    <w:tmpl w:val="B4B8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A2DB6"/>
    <w:multiLevelType w:val="hybridMultilevel"/>
    <w:tmpl w:val="C8865B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84345248">
    <w:abstractNumId w:val="4"/>
  </w:num>
  <w:num w:numId="2" w16cid:durableId="528639434">
    <w:abstractNumId w:val="5"/>
  </w:num>
  <w:num w:numId="3" w16cid:durableId="7021958">
    <w:abstractNumId w:val="2"/>
  </w:num>
  <w:num w:numId="4" w16cid:durableId="733746949">
    <w:abstractNumId w:val="3"/>
  </w:num>
  <w:num w:numId="5" w16cid:durableId="636568810">
    <w:abstractNumId w:val="0"/>
  </w:num>
  <w:num w:numId="6" w16cid:durableId="621766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8F"/>
    <w:rsid w:val="00004249"/>
    <w:rsid w:val="00010BE0"/>
    <w:rsid w:val="00017FB7"/>
    <w:rsid w:val="0004038E"/>
    <w:rsid w:val="00052B2E"/>
    <w:rsid w:val="00052DC8"/>
    <w:rsid w:val="00061D60"/>
    <w:rsid w:val="00071970"/>
    <w:rsid w:val="0007604F"/>
    <w:rsid w:val="00081F34"/>
    <w:rsid w:val="00095459"/>
    <w:rsid w:val="000966C0"/>
    <w:rsid w:val="000C0E23"/>
    <w:rsid w:val="000D0BF8"/>
    <w:rsid w:val="000D1961"/>
    <w:rsid w:val="000E2DF4"/>
    <w:rsid w:val="000E339B"/>
    <w:rsid w:val="000E55C2"/>
    <w:rsid w:val="000E7670"/>
    <w:rsid w:val="000F1F23"/>
    <w:rsid w:val="00106CEB"/>
    <w:rsid w:val="00117413"/>
    <w:rsid w:val="00131966"/>
    <w:rsid w:val="00137BA4"/>
    <w:rsid w:val="0015770A"/>
    <w:rsid w:val="00167915"/>
    <w:rsid w:val="00181D4D"/>
    <w:rsid w:val="0019370B"/>
    <w:rsid w:val="001A3A18"/>
    <w:rsid w:val="001F5B1C"/>
    <w:rsid w:val="0020285B"/>
    <w:rsid w:val="002061B8"/>
    <w:rsid w:val="00250F46"/>
    <w:rsid w:val="00271B81"/>
    <w:rsid w:val="00284792"/>
    <w:rsid w:val="002874B4"/>
    <w:rsid w:val="00294C82"/>
    <w:rsid w:val="002A4D40"/>
    <w:rsid w:val="002B01A9"/>
    <w:rsid w:val="002D3C14"/>
    <w:rsid w:val="00302565"/>
    <w:rsid w:val="00326540"/>
    <w:rsid w:val="0034249A"/>
    <w:rsid w:val="00357369"/>
    <w:rsid w:val="00365488"/>
    <w:rsid w:val="003674A6"/>
    <w:rsid w:val="003971B6"/>
    <w:rsid w:val="003A403F"/>
    <w:rsid w:val="003E5C55"/>
    <w:rsid w:val="00407C9B"/>
    <w:rsid w:val="00427FD9"/>
    <w:rsid w:val="00442F24"/>
    <w:rsid w:val="0044458A"/>
    <w:rsid w:val="00452E5D"/>
    <w:rsid w:val="004711D7"/>
    <w:rsid w:val="004C4C73"/>
    <w:rsid w:val="004D7FC1"/>
    <w:rsid w:val="004F4FD1"/>
    <w:rsid w:val="004F649D"/>
    <w:rsid w:val="00507846"/>
    <w:rsid w:val="00543226"/>
    <w:rsid w:val="00572A07"/>
    <w:rsid w:val="00576AD4"/>
    <w:rsid w:val="0058261B"/>
    <w:rsid w:val="00587A4D"/>
    <w:rsid w:val="00594DBD"/>
    <w:rsid w:val="005B2114"/>
    <w:rsid w:val="0060388D"/>
    <w:rsid w:val="0061058F"/>
    <w:rsid w:val="00611EB7"/>
    <w:rsid w:val="00615175"/>
    <w:rsid w:val="00617915"/>
    <w:rsid w:val="006332CE"/>
    <w:rsid w:val="00635A08"/>
    <w:rsid w:val="00636183"/>
    <w:rsid w:val="00642C76"/>
    <w:rsid w:val="00655DD7"/>
    <w:rsid w:val="006A2EA5"/>
    <w:rsid w:val="006A6084"/>
    <w:rsid w:val="006A6CCB"/>
    <w:rsid w:val="006B7087"/>
    <w:rsid w:val="006D4D4B"/>
    <w:rsid w:val="006F0142"/>
    <w:rsid w:val="00726F6A"/>
    <w:rsid w:val="00733A59"/>
    <w:rsid w:val="0075712F"/>
    <w:rsid w:val="00773394"/>
    <w:rsid w:val="0077440C"/>
    <w:rsid w:val="007974F9"/>
    <w:rsid w:val="007B2FC7"/>
    <w:rsid w:val="007C4F7C"/>
    <w:rsid w:val="007C77B9"/>
    <w:rsid w:val="00821EB8"/>
    <w:rsid w:val="00843059"/>
    <w:rsid w:val="0084329E"/>
    <w:rsid w:val="00855D95"/>
    <w:rsid w:val="00860E0F"/>
    <w:rsid w:val="0086269F"/>
    <w:rsid w:val="00895B89"/>
    <w:rsid w:val="008A2430"/>
    <w:rsid w:val="008A5A05"/>
    <w:rsid w:val="008D6B4B"/>
    <w:rsid w:val="008F195D"/>
    <w:rsid w:val="00926895"/>
    <w:rsid w:val="009367BB"/>
    <w:rsid w:val="00962656"/>
    <w:rsid w:val="00965608"/>
    <w:rsid w:val="0097168D"/>
    <w:rsid w:val="0097345E"/>
    <w:rsid w:val="00984F1E"/>
    <w:rsid w:val="009935FE"/>
    <w:rsid w:val="009B77CC"/>
    <w:rsid w:val="009C0DD7"/>
    <w:rsid w:val="009D14BD"/>
    <w:rsid w:val="009D6EFE"/>
    <w:rsid w:val="00A0580B"/>
    <w:rsid w:val="00A17769"/>
    <w:rsid w:val="00A2144A"/>
    <w:rsid w:val="00A32D9F"/>
    <w:rsid w:val="00A51421"/>
    <w:rsid w:val="00A73EFB"/>
    <w:rsid w:val="00A81183"/>
    <w:rsid w:val="00A84AAE"/>
    <w:rsid w:val="00AA7370"/>
    <w:rsid w:val="00AD2C13"/>
    <w:rsid w:val="00AD57A1"/>
    <w:rsid w:val="00B02061"/>
    <w:rsid w:val="00B0262C"/>
    <w:rsid w:val="00B10B9D"/>
    <w:rsid w:val="00B144D0"/>
    <w:rsid w:val="00B27288"/>
    <w:rsid w:val="00B31AAE"/>
    <w:rsid w:val="00B37D93"/>
    <w:rsid w:val="00B445CE"/>
    <w:rsid w:val="00B500B8"/>
    <w:rsid w:val="00B63610"/>
    <w:rsid w:val="00B711FF"/>
    <w:rsid w:val="00BC2E88"/>
    <w:rsid w:val="00BD3F24"/>
    <w:rsid w:val="00BF19F5"/>
    <w:rsid w:val="00BF463B"/>
    <w:rsid w:val="00C14545"/>
    <w:rsid w:val="00C3525F"/>
    <w:rsid w:val="00C4170A"/>
    <w:rsid w:val="00C417AF"/>
    <w:rsid w:val="00C424ED"/>
    <w:rsid w:val="00C52840"/>
    <w:rsid w:val="00C6316F"/>
    <w:rsid w:val="00C649FF"/>
    <w:rsid w:val="00C65C60"/>
    <w:rsid w:val="00C668BB"/>
    <w:rsid w:val="00C92EF9"/>
    <w:rsid w:val="00CC2BB4"/>
    <w:rsid w:val="00CD4F8E"/>
    <w:rsid w:val="00D019F1"/>
    <w:rsid w:val="00D37EE2"/>
    <w:rsid w:val="00D40DE1"/>
    <w:rsid w:val="00D91E88"/>
    <w:rsid w:val="00DB6773"/>
    <w:rsid w:val="00DC70C1"/>
    <w:rsid w:val="00DD37E8"/>
    <w:rsid w:val="00DD60D8"/>
    <w:rsid w:val="00E2473F"/>
    <w:rsid w:val="00E40259"/>
    <w:rsid w:val="00E61776"/>
    <w:rsid w:val="00E678BC"/>
    <w:rsid w:val="00E80722"/>
    <w:rsid w:val="00E84095"/>
    <w:rsid w:val="00E91572"/>
    <w:rsid w:val="00E93339"/>
    <w:rsid w:val="00E975C2"/>
    <w:rsid w:val="00EA618F"/>
    <w:rsid w:val="00EB2595"/>
    <w:rsid w:val="00EF00A4"/>
    <w:rsid w:val="00EF66BE"/>
    <w:rsid w:val="00EF71E2"/>
    <w:rsid w:val="00F01292"/>
    <w:rsid w:val="00F14AB1"/>
    <w:rsid w:val="00F37631"/>
    <w:rsid w:val="00F47255"/>
    <w:rsid w:val="00F60EED"/>
    <w:rsid w:val="00F61D2A"/>
    <w:rsid w:val="00F74373"/>
    <w:rsid w:val="00F83EFC"/>
    <w:rsid w:val="00F8592C"/>
    <w:rsid w:val="00FA0594"/>
    <w:rsid w:val="00FA3A13"/>
    <w:rsid w:val="00FA583C"/>
    <w:rsid w:val="00FB20E7"/>
    <w:rsid w:val="00FD4C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B9B5"/>
  <w15:chartTrackingRefBased/>
  <w15:docId w15:val="{08D60D3B-A9F5-4F01-91D1-B6CF527F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058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61058F"/>
    <w:rPr>
      <w:b/>
      <w:bCs/>
    </w:rPr>
  </w:style>
  <w:style w:type="character" w:customStyle="1" w:styleId="stylemarkdownhilighted1sq-d">
    <w:name w:val="style__markdownhilighted___1sq-d"/>
    <w:basedOn w:val="DefaultParagraphFont"/>
    <w:rsid w:val="0061058F"/>
  </w:style>
  <w:style w:type="paragraph" w:styleId="Header">
    <w:name w:val="header"/>
    <w:basedOn w:val="Normal"/>
    <w:link w:val="HeaderChar"/>
    <w:uiPriority w:val="99"/>
    <w:unhideWhenUsed/>
    <w:rsid w:val="009656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65608"/>
  </w:style>
  <w:style w:type="paragraph" w:styleId="Footer">
    <w:name w:val="footer"/>
    <w:basedOn w:val="Normal"/>
    <w:link w:val="FooterChar"/>
    <w:uiPriority w:val="99"/>
    <w:unhideWhenUsed/>
    <w:rsid w:val="009656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65608"/>
  </w:style>
  <w:style w:type="character" w:styleId="Hyperlink">
    <w:name w:val="Hyperlink"/>
    <w:basedOn w:val="DefaultParagraphFont"/>
    <w:uiPriority w:val="99"/>
    <w:unhideWhenUsed/>
    <w:rsid w:val="00984F1E"/>
    <w:rPr>
      <w:color w:val="0000FF"/>
      <w:u w:val="single"/>
    </w:rPr>
  </w:style>
  <w:style w:type="paragraph" w:styleId="ListParagraph">
    <w:name w:val="List Paragraph"/>
    <w:basedOn w:val="Normal"/>
    <w:uiPriority w:val="34"/>
    <w:qFormat/>
    <w:rsid w:val="00636183"/>
    <w:pPr>
      <w:ind w:left="720"/>
      <w:contextualSpacing/>
    </w:pPr>
  </w:style>
  <w:style w:type="character" w:customStyle="1" w:styleId="rynqvb">
    <w:name w:val="rynqvb"/>
    <w:basedOn w:val="DefaultParagraphFont"/>
    <w:rsid w:val="00D3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23">
      <w:bodyDiv w:val="1"/>
      <w:marLeft w:val="0"/>
      <w:marRight w:val="0"/>
      <w:marTop w:val="0"/>
      <w:marBottom w:val="0"/>
      <w:divBdr>
        <w:top w:val="none" w:sz="0" w:space="0" w:color="auto"/>
        <w:left w:val="none" w:sz="0" w:space="0" w:color="auto"/>
        <w:bottom w:val="none" w:sz="0" w:space="0" w:color="auto"/>
        <w:right w:val="none" w:sz="0" w:space="0" w:color="auto"/>
      </w:divBdr>
    </w:div>
    <w:div w:id="936447958">
      <w:bodyDiv w:val="1"/>
      <w:marLeft w:val="0"/>
      <w:marRight w:val="0"/>
      <w:marTop w:val="0"/>
      <w:marBottom w:val="0"/>
      <w:divBdr>
        <w:top w:val="none" w:sz="0" w:space="0" w:color="auto"/>
        <w:left w:val="none" w:sz="0" w:space="0" w:color="auto"/>
        <w:bottom w:val="none" w:sz="0" w:space="0" w:color="auto"/>
        <w:right w:val="none" w:sz="0" w:space="0" w:color="auto"/>
      </w:divBdr>
      <w:divsChild>
        <w:div w:id="1849441012">
          <w:marLeft w:val="0"/>
          <w:marRight w:val="0"/>
          <w:marTop w:val="0"/>
          <w:marBottom w:val="0"/>
          <w:divBdr>
            <w:top w:val="none" w:sz="0" w:space="0" w:color="auto"/>
            <w:left w:val="none" w:sz="0" w:space="0" w:color="auto"/>
            <w:bottom w:val="none" w:sz="0" w:space="0" w:color="auto"/>
            <w:right w:val="none" w:sz="0" w:space="0" w:color="auto"/>
          </w:divBdr>
          <w:divsChild>
            <w:div w:id="17117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3072">
      <w:bodyDiv w:val="1"/>
      <w:marLeft w:val="0"/>
      <w:marRight w:val="0"/>
      <w:marTop w:val="0"/>
      <w:marBottom w:val="0"/>
      <w:divBdr>
        <w:top w:val="none" w:sz="0" w:space="0" w:color="auto"/>
        <w:left w:val="none" w:sz="0" w:space="0" w:color="auto"/>
        <w:bottom w:val="none" w:sz="0" w:space="0" w:color="auto"/>
        <w:right w:val="none" w:sz="0" w:space="0" w:color="auto"/>
      </w:divBdr>
      <w:divsChild>
        <w:div w:id="930703632">
          <w:marLeft w:val="0"/>
          <w:marRight w:val="0"/>
          <w:marTop w:val="0"/>
          <w:marBottom w:val="0"/>
          <w:divBdr>
            <w:top w:val="none" w:sz="0" w:space="0" w:color="auto"/>
            <w:left w:val="none" w:sz="0" w:space="0" w:color="auto"/>
            <w:bottom w:val="none" w:sz="0" w:space="0" w:color="auto"/>
            <w:right w:val="none" w:sz="0" w:space="0" w:color="auto"/>
          </w:divBdr>
        </w:div>
      </w:divsChild>
    </w:div>
    <w:div w:id="1194685075">
      <w:bodyDiv w:val="1"/>
      <w:marLeft w:val="0"/>
      <w:marRight w:val="0"/>
      <w:marTop w:val="0"/>
      <w:marBottom w:val="0"/>
      <w:divBdr>
        <w:top w:val="none" w:sz="0" w:space="0" w:color="auto"/>
        <w:left w:val="none" w:sz="0" w:space="0" w:color="auto"/>
        <w:bottom w:val="none" w:sz="0" w:space="0" w:color="auto"/>
        <w:right w:val="none" w:sz="0" w:space="0" w:color="auto"/>
      </w:divBdr>
    </w:div>
    <w:div w:id="197036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bo.gr/en-gb/reports/working-paper-series"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8913</Characters>
  <Application>Microsoft Office Word</Application>
  <DocSecurity>0</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Ροζάκος Μάριος</dc:creator>
  <cp:keywords/>
  <dc:description/>
  <cp:lastModifiedBy>Stelios Giannoulakis</cp:lastModifiedBy>
  <cp:revision>2</cp:revision>
  <dcterms:created xsi:type="dcterms:W3CDTF">2025-05-13T09:59:00Z</dcterms:created>
  <dcterms:modified xsi:type="dcterms:W3CDTF">2025-05-13T09:59:00Z</dcterms:modified>
</cp:coreProperties>
</file>